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7346" w14:textId="3CE9CDDE" w:rsidR="006B7249" w:rsidRDefault="000A0033" w:rsidP="006B7249">
      <w:pPr>
        <w:spacing w:line="360" w:lineRule="auto"/>
        <w:ind w:left="-284" w:firstLine="284"/>
        <w:jc w:val="center"/>
        <w:rPr>
          <w:rFonts w:ascii="Arial Black" w:hAnsi="Arial Black" w:cs="Times New Roman"/>
          <w:sz w:val="40"/>
          <w:szCs w:val="40"/>
          <w:u w:val="single"/>
        </w:rPr>
      </w:pPr>
      <w:r>
        <w:rPr>
          <w:noProof/>
          <w:lang w:eastAsia="cs-CZ"/>
        </w:rPr>
        <w:drawing>
          <wp:inline distT="0" distB="0" distL="0" distR="0" wp14:anchorId="708B8880" wp14:editId="0896C4F4">
            <wp:extent cx="1402080" cy="694504"/>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813" cy="697344"/>
                    </a:xfrm>
                    <a:prstGeom prst="rect">
                      <a:avLst/>
                    </a:prstGeom>
                    <a:noFill/>
                    <a:ln>
                      <a:noFill/>
                    </a:ln>
                  </pic:spPr>
                </pic:pic>
              </a:graphicData>
            </a:graphic>
          </wp:inline>
        </w:drawing>
      </w:r>
    </w:p>
    <w:p w14:paraId="645781FB" w14:textId="77FCF50A" w:rsidR="002B7122" w:rsidRPr="002B7122" w:rsidRDefault="002B7122" w:rsidP="006B7249">
      <w:pPr>
        <w:spacing w:line="360" w:lineRule="auto"/>
        <w:ind w:left="-284" w:firstLine="284"/>
        <w:jc w:val="center"/>
        <w:rPr>
          <w:rFonts w:ascii="Arial Black" w:hAnsi="Arial Black" w:cs="Times New Roman"/>
          <w:sz w:val="40"/>
          <w:szCs w:val="40"/>
          <w:u w:val="single"/>
        </w:rPr>
      </w:pPr>
      <w:r w:rsidRPr="002B7122">
        <w:rPr>
          <w:rFonts w:ascii="Arial Black" w:hAnsi="Arial Black" w:cs="Times New Roman"/>
          <w:sz w:val="40"/>
          <w:szCs w:val="40"/>
          <w:u w:val="single"/>
        </w:rPr>
        <w:t xml:space="preserve">Vnitřní pravidla služby </w:t>
      </w:r>
      <w:r>
        <w:rPr>
          <w:rFonts w:ascii="Arial Black" w:hAnsi="Arial Black" w:cs="Times New Roman"/>
          <w:sz w:val="40"/>
          <w:szCs w:val="40"/>
          <w:u w:val="single"/>
        </w:rPr>
        <w:t xml:space="preserve">sociálně </w:t>
      </w:r>
      <w:r w:rsidRPr="002B7122">
        <w:rPr>
          <w:rFonts w:ascii="Arial Black" w:hAnsi="Arial Black" w:cs="Times New Roman"/>
          <w:sz w:val="40"/>
          <w:szCs w:val="40"/>
          <w:u w:val="single"/>
        </w:rPr>
        <w:t>terapeutická dílna</w:t>
      </w:r>
    </w:p>
    <w:p w14:paraId="0C227512" w14:textId="1A2E298E" w:rsidR="00BC128F" w:rsidRPr="002B7122" w:rsidRDefault="006B7249" w:rsidP="002B7122">
      <w:pPr>
        <w:spacing w:line="360" w:lineRule="auto"/>
        <w:ind w:left="-1417"/>
        <w:jc w:val="center"/>
        <w:rPr>
          <w:rStyle w:val="markedcontent"/>
          <w:rFonts w:ascii="Times New Roman" w:hAnsi="Times New Roman" w:cs="Times New Roman"/>
          <w:b/>
          <w:sz w:val="24"/>
          <w:szCs w:val="24"/>
        </w:rPr>
      </w:pPr>
      <w:r>
        <w:rPr>
          <w:rStyle w:val="markedcontent"/>
          <w:rFonts w:ascii="Times New Roman" w:hAnsi="Times New Roman" w:cs="Times New Roman"/>
          <w:sz w:val="24"/>
          <w:szCs w:val="24"/>
        </w:rPr>
        <w:t xml:space="preserve">              </w:t>
      </w:r>
      <w:r w:rsidR="00BC128F" w:rsidRPr="002B7122">
        <w:rPr>
          <w:rStyle w:val="markedcontent"/>
          <w:rFonts w:ascii="Times New Roman" w:hAnsi="Times New Roman" w:cs="Times New Roman"/>
          <w:sz w:val="24"/>
          <w:szCs w:val="24"/>
        </w:rPr>
        <w:t>(dále jen vnitřní pravidla STD)</w:t>
      </w:r>
    </w:p>
    <w:p w14:paraId="20F1E2D2" w14:textId="77777777" w:rsidR="00BC128F" w:rsidRPr="002B7122" w:rsidRDefault="00BC128F" w:rsidP="002B7122">
      <w:pPr>
        <w:rPr>
          <w:rStyle w:val="markedcontent"/>
          <w:rFonts w:ascii="Times New Roman" w:hAnsi="Times New Roman" w:cs="Times New Roman"/>
          <w:sz w:val="24"/>
          <w:szCs w:val="24"/>
        </w:rPr>
      </w:pPr>
      <w:r w:rsidRPr="002B7122">
        <w:rPr>
          <w:rStyle w:val="markedcontent"/>
          <w:rFonts w:ascii="Times New Roman" w:hAnsi="Times New Roman" w:cs="Times New Roman"/>
          <w:sz w:val="24"/>
          <w:szCs w:val="24"/>
        </w:rPr>
        <w:t>Vnitřní pravidla jsou zpracována v souladu se zákonem č. 108/2006 Sb. o sociálních</w:t>
      </w:r>
      <w:r w:rsidRPr="002B7122">
        <w:t xml:space="preserve"> </w:t>
      </w:r>
      <w:r w:rsidRPr="002B7122">
        <w:rPr>
          <w:rStyle w:val="markedcontent"/>
          <w:rFonts w:ascii="Times New Roman" w:hAnsi="Times New Roman" w:cs="Times New Roman"/>
          <w:sz w:val="24"/>
          <w:szCs w:val="24"/>
        </w:rPr>
        <w:t>službách, vyhláškou č. 505/2006 Sb., kterou se provádějí některá ustanovení zákona</w:t>
      </w:r>
      <w:r w:rsidRPr="002B7122">
        <w:t xml:space="preserve"> </w:t>
      </w:r>
      <w:r w:rsidRPr="002B7122">
        <w:rPr>
          <w:rStyle w:val="markedcontent"/>
          <w:rFonts w:ascii="Times New Roman" w:hAnsi="Times New Roman" w:cs="Times New Roman"/>
          <w:sz w:val="24"/>
          <w:szCs w:val="24"/>
        </w:rPr>
        <w:t>o sociálních službách, standardy kvality sociálních služeb a vnitřními dokumenty</w:t>
      </w:r>
      <w:r w:rsidRPr="002B7122">
        <w:t xml:space="preserve"> STD Slavičín.</w:t>
      </w:r>
      <w:r w:rsidRPr="002B7122">
        <w:br/>
      </w:r>
      <w:r w:rsidRPr="002B7122">
        <w:rPr>
          <w:rStyle w:val="markedcontent"/>
          <w:rFonts w:ascii="Times New Roman" w:hAnsi="Times New Roman" w:cs="Times New Roman"/>
          <w:sz w:val="24"/>
          <w:szCs w:val="24"/>
        </w:rPr>
        <w:t>S vnitřními pravidly služby sociálně terapeutické dílny jsou seznámeni všichni</w:t>
      </w:r>
      <w:r w:rsidRPr="002B7122">
        <w:t xml:space="preserve"> </w:t>
      </w:r>
      <w:r w:rsidRPr="002B7122">
        <w:rPr>
          <w:rStyle w:val="markedcontent"/>
          <w:rFonts w:ascii="Times New Roman" w:hAnsi="Times New Roman" w:cs="Times New Roman"/>
          <w:sz w:val="24"/>
          <w:szCs w:val="24"/>
        </w:rPr>
        <w:t>uživatelé sociálně terapeutické dílny (opatrovníci/zmocněnci), (dále jen uživatelé)</w:t>
      </w:r>
      <w:r w:rsidRPr="002B7122">
        <w:t xml:space="preserve"> </w:t>
      </w:r>
      <w:r w:rsidRPr="002B7122">
        <w:rPr>
          <w:rStyle w:val="markedcontent"/>
          <w:rFonts w:ascii="Times New Roman" w:hAnsi="Times New Roman" w:cs="Times New Roman"/>
          <w:sz w:val="24"/>
          <w:szCs w:val="24"/>
        </w:rPr>
        <w:t>při uzavírání Smlouvy o poskytnutí sociální služby a v písemné podobě jej obdrží při</w:t>
      </w:r>
      <w:r w:rsidRPr="002B7122">
        <w:t xml:space="preserve"> </w:t>
      </w:r>
      <w:r w:rsidRPr="002B7122">
        <w:rPr>
          <w:rStyle w:val="markedcontent"/>
          <w:rFonts w:ascii="Times New Roman" w:hAnsi="Times New Roman" w:cs="Times New Roman"/>
          <w:sz w:val="24"/>
          <w:szCs w:val="24"/>
        </w:rPr>
        <w:t>podpisu smlouvy o poskytnutí sociální služby.</w:t>
      </w:r>
    </w:p>
    <w:p w14:paraId="7A975D5D" w14:textId="77777777" w:rsidR="00BC128F" w:rsidRPr="002B7122" w:rsidRDefault="00BC128F" w:rsidP="00BC128F">
      <w:pPr>
        <w:spacing w:before="100" w:beforeAutospacing="1" w:after="100" w:afterAutospacing="1" w:line="240" w:lineRule="auto"/>
        <w:rPr>
          <w:rFonts w:ascii="Times New Roman" w:eastAsia="Times New Roman" w:hAnsi="Times New Roman" w:cs="Times New Roman"/>
          <w:sz w:val="24"/>
          <w:szCs w:val="24"/>
          <w:lang w:eastAsia="cs-CZ"/>
        </w:rPr>
      </w:pPr>
      <w:r w:rsidRPr="002B7122">
        <w:rPr>
          <w:rFonts w:ascii="Times New Roman" w:eastAsia="Times New Roman" w:hAnsi="Times New Roman" w:cs="Times New Roman"/>
          <w:sz w:val="24"/>
          <w:szCs w:val="24"/>
          <w:lang w:eastAsia="cs-CZ"/>
        </w:rPr>
        <w:t>Posláním služby Sociálně terapeutické dílny Slavičín je posilování schopností, dovedností a osobních kompetencí uživatelů, kteří mají z důvodu zdravotního postižení sníženou možnost umístnění na otevřeném nebo chráněném trhu práce</w:t>
      </w:r>
      <w:r w:rsidRPr="002B7122">
        <w:rPr>
          <w:rFonts w:ascii="Times New Roman" w:eastAsia="Times New Roman" w:hAnsi="Times New Roman" w:cs="Times New Roman"/>
          <w:i/>
          <w:iCs/>
          <w:sz w:val="24"/>
          <w:szCs w:val="24"/>
          <w:lang w:eastAsia="cs-CZ"/>
        </w:rPr>
        <w:t xml:space="preserve">. </w:t>
      </w:r>
      <w:r w:rsidRPr="002B7122">
        <w:rPr>
          <w:rFonts w:ascii="Times New Roman" w:eastAsia="Times New Roman" w:hAnsi="Times New Roman" w:cs="Times New Roman"/>
          <w:sz w:val="24"/>
          <w:szCs w:val="24"/>
          <w:lang w:eastAsia="cs-CZ"/>
        </w:rPr>
        <w:t xml:space="preserve">V rámci terapeutických činností v dílnách mají klienti možnost naučit se dodržovat stanovená pravidla, plnit si pracovní povinnosti, být součástí kolektivu a smysluplně trávit svůj volný čas. </w:t>
      </w:r>
    </w:p>
    <w:p w14:paraId="1BE5B924" w14:textId="77777777" w:rsidR="00BC128F" w:rsidRPr="002B7122" w:rsidRDefault="00BC128F" w:rsidP="00BC128F">
      <w:pPr>
        <w:spacing w:before="100" w:beforeAutospacing="1" w:after="100" w:afterAutospacing="1" w:line="240" w:lineRule="auto"/>
        <w:rPr>
          <w:rFonts w:ascii="Times New Roman" w:eastAsia="Times New Roman" w:hAnsi="Times New Roman" w:cs="Times New Roman"/>
          <w:sz w:val="24"/>
          <w:szCs w:val="24"/>
          <w:lang w:eastAsia="cs-CZ"/>
        </w:rPr>
      </w:pPr>
      <w:r w:rsidRPr="002B7122">
        <w:rPr>
          <w:rFonts w:ascii="Times New Roman" w:eastAsia="Times New Roman" w:hAnsi="Times New Roman" w:cs="Times New Roman"/>
          <w:sz w:val="24"/>
          <w:szCs w:val="24"/>
          <w:lang w:eastAsia="cs-CZ"/>
        </w:rPr>
        <w:t>Sociálně terapeutická dílna Slavičín je sociální službou, kde mohou uživatelé rozvíjet své dosavadní schopnosti a dovednosti, především v pracovní oblasti. Stává se tak dalším stupněm přechodu uživatele směrem na chráněný nebo otevřený trh práce.</w:t>
      </w:r>
    </w:p>
    <w:p w14:paraId="56FC5366" w14:textId="77777777" w:rsidR="00BC128F" w:rsidRPr="002B7122" w:rsidRDefault="00BC128F" w:rsidP="00BC128F">
      <w:pPr>
        <w:spacing w:line="360" w:lineRule="auto"/>
        <w:rPr>
          <w:rStyle w:val="markedcontent"/>
          <w:rFonts w:ascii="Times New Roman" w:hAnsi="Times New Roman" w:cs="Times New Roman"/>
          <w:b/>
          <w:smallCaps/>
          <w:sz w:val="24"/>
          <w:szCs w:val="24"/>
        </w:rPr>
      </w:pPr>
      <w:r w:rsidRPr="002B7122">
        <w:rPr>
          <w:rStyle w:val="markedcontent"/>
          <w:rFonts w:ascii="Times New Roman" w:hAnsi="Times New Roman" w:cs="Times New Roman"/>
          <w:b/>
          <w:smallCaps/>
          <w:sz w:val="24"/>
          <w:szCs w:val="24"/>
        </w:rPr>
        <w:t>Poskytování sociální služby sociálně terapeutické dílny (dále jen STD)</w:t>
      </w:r>
    </w:p>
    <w:p w14:paraId="2918482C" w14:textId="77777777" w:rsidR="00BC128F" w:rsidRPr="002B7122" w:rsidRDefault="00BC128F" w:rsidP="002B7122">
      <w:pPr>
        <w:pStyle w:val="Odstavecseseznamem"/>
        <w:numPr>
          <w:ilvl w:val="0"/>
          <w:numId w:val="8"/>
        </w:numPr>
        <w:rPr>
          <w:rStyle w:val="markedcontent"/>
          <w:rFonts w:ascii="Times New Roman" w:hAnsi="Times New Roman" w:cs="Times New Roman"/>
          <w:b/>
          <w:sz w:val="24"/>
          <w:szCs w:val="24"/>
        </w:rPr>
      </w:pPr>
      <w:r w:rsidRPr="002B7122">
        <w:rPr>
          <w:rStyle w:val="markedcontent"/>
          <w:rFonts w:ascii="Times New Roman" w:hAnsi="Times New Roman" w:cs="Times New Roman"/>
          <w:sz w:val="24"/>
          <w:szCs w:val="24"/>
        </w:rPr>
        <w:t>Sociální služba STD je ambulantní služba poskytovaná osobám se sníženou</w:t>
      </w:r>
      <w:r w:rsidRPr="002B7122">
        <w:t xml:space="preserve"> </w:t>
      </w:r>
      <w:r w:rsidRPr="002B7122">
        <w:rPr>
          <w:rStyle w:val="markedcontent"/>
          <w:rFonts w:ascii="Times New Roman" w:hAnsi="Times New Roman" w:cs="Times New Roman"/>
          <w:sz w:val="24"/>
          <w:szCs w:val="24"/>
        </w:rPr>
        <w:t xml:space="preserve">soběstačností z důvodu zdravotního stavu ve věkovém rozmezí 18-64 </w:t>
      </w:r>
      <w:proofErr w:type="gramStart"/>
      <w:r w:rsidRPr="002B7122">
        <w:rPr>
          <w:rStyle w:val="markedcontent"/>
          <w:rFonts w:ascii="Times New Roman" w:hAnsi="Times New Roman" w:cs="Times New Roman"/>
          <w:sz w:val="24"/>
          <w:szCs w:val="24"/>
        </w:rPr>
        <w:t>let..</w:t>
      </w:r>
      <w:proofErr w:type="gramEnd"/>
      <w:r w:rsidRPr="002B7122">
        <w:t xml:space="preserve"> </w:t>
      </w:r>
    </w:p>
    <w:p w14:paraId="23958AD7" w14:textId="77777777" w:rsidR="00BC128F" w:rsidRPr="002B7122" w:rsidRDefault="00BC128F" w:rsidP="002B7122">
      <w:pPr>
        <w:pStyle w:val="Odstavecseseznamem"/>
        <w:numPr>
          <w:ilvl w:val="0"/>
          <w:numId w:val="8"/>
        </w:numPr>
        <w:rPr>
          <w:rFonts w:ascii="Times New Roman" w:hAnsi="Times New Roman" w:cs="Times New Roman"/>
        </w:rPr>
      </w:pPr>
      <w:r w:rsidRPr="002B7122">
        <w:rPr>
          <w:rFonts w:ascii="Times New Roman" w:hAnsi="Times New Roman" w:cs="Times New Roman"/>
        </w:rPr>
        <w:t xml:space="preserve">Služba je poskytována celoročně v pracovních dnech na adrese: </w:t>
      </w:r>
      <w:proofErr w:type="spellStart"/>
      <w:r w:rsidRPr="002B7122">
        <w:rPr>
          <w:rFonts w:ascii="Times New Roman" w:hAnsi="Times New Roman" w:cs="Times New Roman"/>
        </w:rPr>
        <w:t>Divnice</w:t>
      </w:r>
      <w:proofErr w:type="spellEnd"/>
      <w:r w:rsidRPr="002B7122">
        <w:rPr>
          <w:rFonts w:ascii="Times New Roman" w:hAnsi="Times New Roman" w:cs="Times New Roman"/>
        </w:rPr>
        <w:t xml:space="preserve"> </w:t>
      </w:r>
      <w:proofErr w:type="gramStart"/>
      <w:r w:rsidRPr="002B7122">
        <w:rPr>
          <w:rFonts w:ascii="Times New Roman" w:hAnsi="Times New Roman" w:cs="Times New Roman"/>
        </w:rPr>
        <w:t>3,  763</w:t>
      </w:r>
      <w:proofErr w:type="gramEnd"/>
      <w:r w:rsidRPr="002B7122">
        <w:rPr>
          <w:rFonts w:ascii="Times New Roman" w:hAnsi="Times New Roman" w:cs="Times New Roman"/>
        </w:rPr>
        <w:t xml:space="preserve"> 33, od 7:00 – 15:30 hod. </w:t>
      </w:r>
    </w:p>
    <w:p w14:paraId="3AFC1F31" w14:textId="77777777" w:rsidR="00BC128F" w:rsidRPr="002B7122" w:rsidRDefault="00BC128F" w:rsidP="002B7122">
      <w:pPr>
        <w:pStyle w:val="Odstavecseseznamem"/>
        <w:numPr>
          <w:ilvl w:val="0"/>
          <w:numId w:val="8"/>
        </w:numPr>
        <w:rPr>
          <w:rFonts w:ascii="Times New Roman" w:hAnsi="Times New Roman" w:cs="Times New Roman"/>
          <w:sz w:val="24"/>
          <w:szCs w:val="24"/>
        </w:rPr>
      </w:pPr>
      <w:r w:rsidRPr="002B7122">
        <w:rPr>
          <w:rFonts w:ascii="Times New Roman" w:hAnsi="Times New Roman" w:cs="Times New Roman"/>
          <w:sz w:val="24"/>
          <w:szCs w:val="24"/>
        </w:rPr>
        <w:t xml:space="preserve">Uživatel přichází do dílny dle domluvy </w:t>
      </w:r>
      <w:proofErr w:type="gramStart"/>
      <w:r w:rsidRPr="002B7122">
        <w:rPr>
          <w:rFonts w:ascii="Times New Roman" w:hAnsi="Times New Roman" w:cs="Times New Roman"/>
          <w:sz w:val="24"/>
          <w:szCs w:val="24"/>
        </w:rPr>
        <w:t>s</w:t>
      </w:r>
      <w:proofErr w:type="gramEnd"/>
      <w:r w:rsidRPr="002B7122">
        <w:rPr>
          <w:rFonts w:ascii="Times New Roman" w:hAnsi="Times New Roman" w:cs="Times New Roman"/>
          <w:sz w:val="24"/>
          <w:szCs w:val="24"/>
        </w:rPr>
        <w:t xml:space="preserve"> vedoucí služby, cožpak musí dodržovat. </w:t>
      </w:r>
    </w:p>
    <w:p w14:paraId="75456068" w14:textId="77777777" w:rsidR="00BC128F" w:rsidRPr="002B7122" w:rsidRDefault="00BC128F" w:rsidP="002B7122">
      <w:pPr>
        <w:pStyle w:val="Odstavecseseznamem"/>
        <w:numPr>
          <w:ilvl w:val="0"/>
          <w:numId w:val="8"/>
        </w:numPr>
        <w:rPr>
          <w:rFonts w:ascii="Times New Roman" w:hAnsi="Times New Roman" w:cs="Times New Roman"/>
          <w:sz w:val="24"/>
          <w:szCs w:val="24"/>
        </w:rPr>
      </w:pPr>
      <w:r w:rsidRPr="002B7122">
        <w:rPr>
          <w:rFonts w:ascii="Times New Roman" w:hAnsi="Times New Roman" w:cs="Times New Roman"/>
          <w:sz w:val="24"/>
          <w:szCs w:val="24"/>
        </w:rPr>
        <w:t xml:space="preserve">Uživatel dodržuje požární, bezpečnostní pravidla, se kterými bude seznámen pracovníky. </w:t>
      </w:r>
    </w:p>
    <w:p w14:paraId="01906C2C" w14:textId="77777777" w:rsidR="00BC128F" w:rsidRPr="002B7122" w:rsidRDefault="00BC128F" w:rsidP="002B7122">
      <w:pPr>
        <w:pStyle w:val="Odstavecseseznamem"/>
        <w:numPr>
          <w:ilvl w:val="0"/>
          <w:numId w:val="8"/>
        </w:numPr>
        <w:rPr>
          <w:rFonts w:ascii="Times New Roman" w:hAnsi="Times New Roman" w:cs="Times New Roman"/>
          <w:sz w:val="24"/>
          <w:szCs w:val="24"/>
        </w:rPr>
      </w:pPr>
      <w:r w:rsidRPr="002B7122">
        <w:rPr>
          <w:rFonts w:ascii="Times New Roman" w:hAnsi="Times New Roman" w:cs="Times New Roman"/>
          <w:sz w:val="24"/>
          <w:szCs w:val="24"/>
        </w:rPr>
        <w:t xml:space="preserve">Uživatel vytváří se svým klíčovým pracovníkem individuální plán a následně se zapojuje do práce ve vybraných činnostech popsaných v individuálním plánu. </w:t>
      </w:r>
    </w:p>
    <w:p w14:paraId="1C92872A" w14:textId="77777777" w:rsidR="00BC128F" w:rsidRPr="002B7122" w:rsidRDefault="00BC128F" w:rsidP="002B7122">
      <w:pPr>
        <w:pStyle w:val="Odstavecseseznamem"/>
        <w:numPr>
          <w:ilvl w:val="0"/>
          <w:numId w:val="8"/>
        </w:numPr>
        <w:rPr>
          <w:rFonts w:ascii="Times New Roman" w:hAnsi="Times New Roman" w:cs="Times New Roman"/>
          <w:sz w:val="24"/>
          <w:szCs w:val="24"/>
        </w:rPr>
      </w:pPr>
      <w:r w:rsidRPr="002B7122">
        <w:rPr>
          <w:rFonts w:ascii="Times New Roman" w:hAnsi="Times New Roman" w:cs="Times New Roman"/>
          <w:sz w:val="24"/>
          <w:szCs w:val="24"/>
        </w:rPr>
        <w:t xml:space="preserve">Zároveň se uživatel při práci řídí pokyny pracovníka a snaží se udržovat pořádek. </w:t>
      </w:r>
    </w:p>
    <w:p w14:paraId="3C580C0F" w14:textId="77777777" w:rsidR="00BC128F" w:rsidRPr="002B7122" w:rsidRDefault="00BC128F" w:rsidP="002B7122">
      <w:pPr>
        <w:pStyle w:val="Odstavecseseznamem"/>
        <w:numPr>
          <w:ilvl w:val="0"/>
          <w:numId w:val="8"/>
        </w:numPr>
        <w:rPr>
          <w:rFonts w:ascii="Times New Roman" w:hAnsi="Times New Roman" w:cs="Times New Roman"/>
          <w:sz w:val="24"/>
          <w:szCs w:val="24"/>
        </w:rPr>
      </w:pPr>
      <w:r w:rsidRPr="002B7122">
        <w:rPr>
          <w:rFonts w:ascii="Times New Roman" w:hAnsi="Times New Roman" w:cs="Times New Roman"/>
          <w:sz w:val="24"/>
          <w:szCs w:val="24"/>
        </w:rPr>
        <w:t xml:space="preserve">Uživatel nesmí přijít do dílny pod vlivem alkoholu, a také pokud je u něj prokázáno nějaké infekční onemocnění. </w:t>
      </w:r>
    </w:p>
    <w:p w14:paraId="18D36A77" w14:textId="77777777" w:rsidR="00BC128F" w:rsidRPr="002B7122" w:rsidRDefault="00BC128F" w:rsidP="002B7122">
      <w:pPr>
        <w:pStyle w:val="Odstavecseseznamem"/>
        <w:numPr>
          <w:ilvl w:val="0"/>
          <w:numId w:val="8"/>
        </w:numPr>
        <w:rPr>
          <w:rFonts w:ascii="Times New Roman" w:hAnsi="Times New Roman" w:cs="Times New Roman"/>
          <w:sz w:val="24"/>
          <w:szCs w:val="24"/>
        </w:rPr>
      </w:pPr>
      <w:r w:rsidRPr="002B7122">
        <w:rPr>
          <w:rFonts w:ascii="Times New Roman" w:hAnsi="Times New Roman" w:cs="Times New Roman"/>
          <w:sz w:val="24"/>
          <w:szCs w:val="24"/>
        </w:rPr>
        <w:t xml:space="preserve">Je potřeba, aby si uživatel zajistil pracovní oděv. </w:t>
      </w:r>
    </w:p>
    <w:p w14:paraId="2ACB0EB9" w14:textId="77777777" w:rsidR="000D62F5" w:rsidRDefault="000D62F5" w:rsidP="002B7122">
      <w:pPr>
        <w:rPr>
          <w:rFonts w:ascii="Times New Roman" w:hAnsi="Times New Roman" w:cs="Times New Roman"/>
          <w:b/>
          <w:smallCaps/>
          <w:sz w:val="24"/>
          <w:szCs w:val="24"/>
        </w:rPr>
      </w:pPr>
    </w:p>
    <w:p w14:paraId="01A80C49" w14:textId="1D8C4F4D" w:rsidR="00BC128F" w:rsidRPr="002B7122" w:rsidRDefault="00BC128F" w:rsidP="002B7122">
      <w:pPr>
        <w:rPr>
          <w:rFonts w:ascii="Times New Roman" w:hAnsi="Times New Roman" w:cs="Times New Roman"/>
          <w:b/>
          <w:smallCaps/>
          <w:sz w:val="24"/>
          <w:szCs w:val="24"/>
        </w:rPr>
      </w:pPr>
      <w:r w:rsidRPr="002B7122">
        <w:rPr>
          <w:rFonts w:ascii="Times New Roman" w:hAnsi="Times New Roman" w:cs="Times New Roman"/>
          <w:b/>
          <w:smallCaps/>
          <w:sz w:val="24"/>
          <w:szCs w:val="24"/>
        </w:rPr>
        <w:lastRenderedPageBreak/>
        <w:t>Stravování a doprava</w:t>
      </w:r>
    </w:p>
    <w:p w14:paraId="26EBF0B6" w14:textId="098311C0" w:rsidR="00BC128F" w:rsidRPr="002B7122" w:rsidRDefault="00BC128F" w:rsidP="002B7122">
      <w:pPr>
        <w:pStyle w:val="Odstavecseseznamem"/>
        <w:numPr>
          <w:ilvl w:val="0"/>
          <w:numId w:val="9"/>
        </w:numPr>
        <w:rPr>
          <w:rFonts w:ascii="Times New Roman" w:hAnsi="Times New Roman" w:cs="Times New Roman"/>
          <w:sz w:val="24"/>
          <w:szCs w:val="24"/>
        </w:rPr>
      </w:pPr>
      <w:r w:rsidRPr="002B7122">
        <w:rPr>
          <w:rFonts w:ascii="Times New Roman" w:hAnsi="Times New Roman" w:cs="Times New Roman"/>
          <w:sz w:val="24"/>
          <w:szCs w:val="24"/>
        </w:rPr>
        <w:t xml:space="preserve">Poskytovatel se zavazuje zprostředkovávat zajištění stravy v podobě oběda. Uživatel si dle svého výběru zvolí ze zveřejněných jídelníčků soukromých dodavatelů </w:t>
      </w:r>
      <w:proofErr w:type="gramStart"/>
      <w:r w:rsidRPr="002B7122">
        <w:rPr>
          <w:rFonts w:ascii="Times New Roman" w:hAnsi="Times New Roman" w:cs="Times New Roman"/>
          <w:sz w:val="24"/>
          <w:szCs w:val="24"/>
        </w:rPr>
        <w:t xml:space="preserve">stravu, </w:t>
      </w:r>
      <w:r w:rsidR="000D62F5">
        <w:rPr>
          <w:rFonts w:ascii="Times New Roman" w:hAnsi="Times New Roman" w:cs="Times New Roman"/>
          <w:sz w:val="24"/>
          <w:szCs w:val="24"/>
        </w:rPr>
        <w:t xml:space="preserve">  </w:t>
      </w:r>
      <w:proofErr w:type="gramEnd"/>
      <w:r w:rsidR="000D62F5">
        <w:rPr>
          <w:rFonts w:ascii="Times New Roman" w:hAnsi="Times New Roman" w:cs="Times New Roman"/>
          <w:sz w:val="24"/>
          <w:szCs w:val="24"/>
        </w:rPr>
        <w:t xml:space="preserve">    </w:t>
      </w:r>
      <w:r w:rsidRPr="002B7122">
        <w:rPr>
          <w:rFonts w:ascii="Times New Roman" w:hAnsi="Times New Roman" w:cs="Times New Roman"/>
          <w:sz w:val="24"/>
          <w:szCs w:val="24"/>
        </w:rPr>
        <w:t xml:space="preserve">o kterou má zájem. Úhradu stravy provede při odběru stravy dodavateli dle konkrétních podmínek daného dodavatele. </w:t>
      </w:r>
    </w:p>
    <w:p w14:paraId="447E45B1" w14:textId="7011CDDF" w:rsidR="00BC128F" w:rsidRPr="002B7122" w:rsidRDefault="00BC128F" w:rsidP="002B7122">
      <w:pPr>
        <w:pStyle w:val="Odstavecseseznamem"/>
        <w:numPr>
          <w:ilvl w:val="0"/>
          <w:numId w:val="9"/>
        </w:numPr>
        <w:rPr>
          <w:rFonts w:ascii="Times New Roman" w:hAnsi="Times New Roman" w:cs="Times New Roman"/>
          <w:sz w:val="24"/>
          <w:szCs w:val="24"/>
        </w:rPr>
      </w:pPr>
      <w:r w:rsidRPr="002B7122">
        <w:rPr>
          <w:rFonts w:ascii="Times New Roman" w:hAnsi="Times New Roman" w:cs="Times New Roman"/>
          <w:sz w:val="24"/>
          <w:szCs w:val="24"/>
        </w:rPr>
        <w:t xml:space="preserve">Uživatel má možnost využít dopravu z místa trvalého bydliště do STD. </w:t>
      </w:r>
      <w:r w:rsidR="00943A62">
        <w:rPr>
          <w:rFonts w:ascii="Times New Roman" w:hAnsi="Times New Roman" w:cs="Times New Roman"/>
          <w:sz w:val="24"/>
          <w:szCs w:val="24"/>
        </w:rPr>
        <w:t xml:space="preserve">                  </w:t>
      </w:r>
      <w:r w:rsidRPr="002B7122">
        <w:rPr>
          <w:rFonts w:ascii="Times New Roman" w:hAnsi="Times New Roman" w:cs="Times New Roman"/>
          <w:sz w:val="24"/>
          <w:szCs w:val="24"/>
        </w:rPr>
        <w:t>Cena dopravy je stanovena dle aktuálního ceníku.</w:t>
      </w:r>
    </w:p>
    <w:p w14:paraId="3B4478E5" w14:textId="77777777" w:rsidR="00BC128F" w:rsidRPr="002B7122" w:rsidRDefault="00BC128F" w:rsidP="002B7122">
      <w:pPr>
        <w:rPr>
          <w:b/>
          <w:smallCaps/>
        </w:rPr>
      </w:pPr>
      <w:r w:rsidRPr="002B7122">
        <w:rPr>
          <w:rStyle w:val="markedcontent"/>
          <w:rFonts w:ascii="Times New Roman" w:hAnsi="Times New Roman" w:cs="Times New Roman"/>
          <w:b/>
          <w:smallCaps/>
          <w:sz w:val="24"/>
          <w:szCs w:val="24"/>
        </w:rPr>
        <w:t>Nepřítomnost uživatele</w:t>
      </w:r>
    </w:p>
    <w:p w14:paraId="4CDEC667" w14:textId="77777777" w:rsidR="00BC128F" w:rsidRPr="002B7122" w:rsidRDefault="00BC128F" w:rsidP="002B7122">
      <w:pPr>
        <w:rPr>
          <w:rStyle w:val="markedcontent"/>
          <w:rFonts w:ascii="Times New Roman" w:hAnsi="Times New Roman" w:cs="Times New Roman"/>
          <w:sz w:val="24"/>
          <w:szCs w:val="24"/>
        </w:rPr>
      </w:pPr>
      <w:r w:rsidRPr="002B7122">
        <w:rPr>
          <w:rStyle w:val="markedcontent"/>
          <w:rFonts w:ascii="Times New Roman" w:hAnsi="Times New Roman" w:cs="Times New Roman"/>
          <w:sz w:val="24"/>
          <w:szCs w:val="24"/>
        </w:rPr>
        <w:t>Uživatel oznámí svoji plánovanou nepřítomnost klíčovému pracovníkovi, který</w:t>
      </w:r>
      <w:r w:rsidRPr="002B7122">
        <w:t xml:space="preserve"> </w:t>
      </w:r>
      <w:r w:rsidRPr="002B7122">
        <w:rPr>
          <w:rStyle w:val="markedcontent"/>
          <w:rFonts w:ascii="Times New Roman" w:hAnsi="Times New Roman" w:cs="Times New Roman"/>
          <w:sz w:val="24"/>
          <w:szCs w:val="24"/>
        </w:rPr>
        <w:t>tuto skutečnost zaznamená do kalendáře. Neplánovanou</w:t>
      </w:r>
      <w:r w:rsidRPr="002B7122">
        <w:t xml:space="preserve"> </w:t>
      </w:r>
      <w:r w:rsidRPr="002B7122">
        <w:rPr>
          <w:rStyle w:val="markedcontent"/>
          <w:rFonts w:ascii="Times New Roman" w:hAnsi="Times New Roman" w:cs="Times New Roman"/>
          <w:sz w:val="24"/>
          <w:szCs w:val="24"/>
        </w:rPr>
        <w:t xml:space="preserve">nepřítomnost (např. nemoc) oznámí uživatel telefonicky klíčovému pracovníkovi nebo vedoucí služby. </w:t>
      </w:r>
    </w:p>
    <w:p w14:paraId="196E35C3" w14:textId="77777777" w:rsidR="00BC128F" w:rsidRPr="002B7122" w:rsidRDefault="00BC128F" w:rsidP="002B7122">
      <w:pPr>
        <w:rPr>
          <w:b/>
          <w:smallCaps/>
        </w:rPr>
      </w:pPr>
      <w:r w:rsidRPr="002B7122">
        <w:rPr>
          <w:rStyle w:val="markedcontent"/>
          <w:rFonts w:ascii="Times New Roman" w:hAnsi="Times New Roman" w:cs="Times New Roman"/>
          <w:b/>
          <w:smallCaps/>
          <w:sz w:val="24"/>
          <w:szCs w:val="24"/>
        </w:rPr>
        <w:t>Cennosti, peníze</w:t>
      </w:r>
    </w:p>
    <w:p w14:paraId="3411333C" w14:textId="77777777" w:rsidR="00BC128F" w:rsidRPr="002B7122" w:rsidRDefault="00BC128F" w:rsidP="002B7122">
      <w:pPr>
        <w:rPr>
          <w:rStyle w:val="markedcontent"/>
          <w:rFonts w:ascii="Times New Roman" w:hAnsi="Times New Roman" w:cs="Times New Roman"/>
          <w:sz w:val="24"/>
          <w:szCs w:val="24"/>
        </w:rPr>
      </w:pPr>
      <w:r w:rsidRPr="002B7122">
        <w:rPr>
          <w:rStyle w:val="markedcontent"/>
          <w:rFonts w:ascii="Times New Roman" w:hAnsi="Times New Roman" w:cs="Times New Roman"/>
          <w:sz w:val="24"/>
          <w:szCs w:val="24"/>
        </w:rPr>
        <w:t>Uživatel je upozorněný, že není vhodné mít u sebe cenné předměty a větší</w:t>
      </w:r>
      <w:r w:rsidRPr="002B7122">
        <w:br/>
      </w:r>
      <w:r w:rsidRPr="002B7122">
        <w:rPr>
          <w:rStyle w:val="markedcontent"/>
          <w:rFonts w:ascii="Times New Roman" w:hAnsi="Times New Roman" w:cs="Times New Roman"/>
          <w:sz w:val="24"/>
          <w:szCs w:val="24"/>
        </w:rPr>
        <w:t>finanční hotovost.</w:t>
      </w:r>
      <w:r w:rsidRPr="002B7122">
        <w:t xml:space="preserve"> </w:t>
      </w:r>
      <w:r w:rsidRPr="002B7122">
        <w:rPr>
          <w:rStyle w:val="markedcontent"/>
          <w:rFonts w:ascii="Times New Roman" w:hAnsi="Times New Roman" w:cs="Times New Roman"/>
          <w:sz w:val="24"/>
          <w:szCs w:val="24"/>
        </w:rPr>
        <w:t>Pokud přesto uživatel neakceptuje upozornění, za případnou ztrátu nebo</w:t>
      </w:r>
      <w:r w:rsidRPr="002B7122">
        <w:t xml:space="preserve"> </w:t>
      </w:r>
      <w:r w:rsidRPr="002B7122">
        <w:rPr>
          <w:rStyle w:val="markedcontent"/>
          <w:rFonts w:ascii="Times New Roman" w:hAnsi="Times New Roman" w:cs="Times New Roman"/>
          <w:sz w:val="24"/>
          <w:szCs w:val="24"/>
        </w:rPr>
        <w:t>odcizení nese plnou odpovědnost.</w:t>
      </w:r>
    </w:p>
    <w:p w14:paraId="12E763E2" w14:textId="77777777" w:rsidR="00BC128F" w:rsidRPr="002B7122" w:rsidRDefault="00BC128F" w:rsidP="002B7122">
      <w:pPr>
        <w:rPr>
          <w:rFonts w:ascii="Times New Roman" w:eastAsia="Times New Roman" w:hAnsi="Times New Roman" w:cs="Times New Roman"/>
          <w:b/>
          <w:smallCaps/>
          <w:sz w:val="24"/>
          <w:szCs w:val="24"/>
          <w:lang w:eastAsia="cs-CZ"/>
        </w:rPr>
      </w:pPr>
      <w:r w:rsidRPr="002B7122">
        <w:rPr>
          <w:rFonts w:ascii="Times New Roman" w:eastAsia="Times New Roman" w:hAnsi="Times New Roman" w:cs="Times New Roman"/>
          <w:b/>
          <w:smallCaps/>
          <w:sz w:val="24"/>
          <w:szCs w:val="24"/>
          <w:lang w:eastAsia="cs-CZ"/>
        </w:rPr>
        <w:t>Opatření v případě porušení vnitřního řádu</w:t>
      </w:r>
    </w:p>
    <w:p w14:paraId="51EF9BD5" w14:textId="77777777" w:rsidR="00BC128F" w:rsidRPr="002B7122" w:rsidRDefault="00BC128F" w:rsidP="002B7122">
      <w:pPr>
        <w:rPr>
          <w:rFonts w:ascii="Times New Roman" w:eastAsia="Times New Roman" w:hAnsi="Times New Roman" w:cs="Times New Roman"/>
          <w:sz w:val="24"/>
          <w:szCs w:val="24"/>
          <w:lang w:eastAsia="cs-CZ"/>
        </w:rPr>
      </w:pPr>
      <w:r w:rsidRPr="002B7122">
        <w:rPr>
          <w:rFonts w:ascii="Times New Roman" w:eastAsia="Times New Roman" w:hAnsi="Times New Roman" w:cs="Times New Roman"/>
          <w:sz w:val="24"/>
          <w:szCs w:val="24"/>
          <w:lang w:eastAsia="cs-CZ"/>
        </w:rPr>
        <w:t>Jestliže uživatel opakovaně porušuje vnitřní řád STD, se kterým byl řádně seznámen, může poskytovatel přikročit k následujícím opatřením:</w:t>
      </w:r>
    </w:p>
    <w:p w14:paraId="703A2633" w14:textId="77777777" w:rsidR="00BC128F" w:rsidRPr="002B7122" w:rsidRDefault="00BC128F" w:rsidP="002B7122">
      <w:pPr>
        <w:pStyle w:val="Odstavecseseznamem"/>
        <w:numPr>
          <w:ilvl w:val="0"/>
          <w:numId w:val="11"/>
        </w:numPr>
        <w:rPr>
          <w:rFonts w:ascii="Times New Roman" w:eastAsia="Times New Roman" w:hAnsi="Times New Roman" w:cs="Times New Roman"/>
          <w:sz w:val="24"/>
          <w:szCs w:val="24"/>
          <w:lang w:eastAsia="cs-CZ"/>
        </w:rPr>
      </w:pPr>
      <w:r w:rsidRPr="002B7122">
        <w:rPr>
          <w:rFonts w:ascii="Times New Roman" w:eastAsia="Times New Roman" w:hAnsi="Times New Roman" w:cs="Times New Roman"/>
          <w:sz w:val="24"/>
          <w:szCs w:val="24"/>
          <w:lang w:eastAsia="cs-CZ"/>
        </w:rPr>
        <w:t>domluva</w:t>
      </w:r>
    </w:p>
    <w:p w14:paraId="01D85AFB" w14:textId="77777777" w:rsidR="00BC128F" w:rsidRPr="002B7122" w:rsidRDefault="00BC128F" w:rsidP="002B7122">
      <w:pPr>
        <w:pStyle w:val="Odstavecseseznamem"/>
        <w:numPr>
          <w:ilvl w:val="0"/>
          <w:numId w:val="11"/>
        </w:numPr>
        <w:rPr>
          <w:rFonts w:ascii="Times New Roman" w:eastAsia="Times New Roman" w:hAnsi="Times New Roman" w:cs="Times New Roman"/>
          <w:sz w:val="24"/>
          <w:szCs w:val="24"/>
          <w:lang w:eastAsia="cs-CZ"/>
        </w:rPr>
      </w:pPr>
      <w:r w:rsidRPr="002B7122">
        <w:rPr>
          <w:rFonts w:ascii="Times New Roman" w:eastAsia="Times New Roman" w:hAnsi="Times New Roman" w:cs="Times New Roman"/>
          <w:sz w:val="24"/>
          <w:szCs w:val="24"/>
          <w:lang w:eastAsia="cs-CZ"/>
        </w:rPr>
        <w:t>písemné napomenutí vedoucího služby STD</w:t>
      </w:r>
    </w:p>
    <w:p w14:paraId="64270AC0" w14:textId="77777777" w:rsidR="00BC128F" w:rsidRPr="002B7122" w:rsidRDefault="00BC128F" w:rsidP="002B7122">
      <w:pPr>
        <w:pStyle w:val="Odstavecseseznamem"/>
        <w:numPr>
          <w:ilvl w:val="0"/>
          <w:numId w:val="11"/>
        </w:numPr>
        <w:rPr>
          <w:rFonts w:ascii="Times New Roman" w:eastAsia="Times New Roman" w:hAnsi="Times New Roman" w:cs="Times New Roman"/>
          <w:sz w:val="24"/>
          <w:szCs w:val="24"/>
          <w:lang w:eastAsia="cs-CZ"/>
        </w:rPr>
      </w:pPr>
      <w:r w:rsidRPr="002B7122">
        <w:rPr>
          <w:rFonts w:ascii="Times New Roman" w:eastAsia="Times New Roman" w:hAnsi="Times New Roman" w:cs="Times New Roman"/>
          <w:sz w:val="24"/>
          <w:szCs w:val="24"/>
          <w:lang w:eastAsia="cs-CZ"/>
        </w:rPr>
        <w:t>v případě opakovaného písemného napomenutí uživatele vedoucím služby STD v rozmezí tří po sobě jdoucích měsíců, je poskytovatel oprávněn vypovědět smlouvu o poskytnutí sociální služby STD</w:t>
      </w:r>
    </w:p>
    <w:p w14:paraId="48D4511A" w14:textId="77777777" w:rsidR="00BC128F" w:rsidRPr="002B7122" w:rsidRDefault="00BC128F" w:rsidP="002B7122">
      <w:pPr>
        <w:pStyle w:val="Odstavecseseznamem"/>
        <w:numPr>
          <w:ilvl w:val="0"/>
          <w:numId w:val="11"/>
        </w:numPr>
        <w:rPr>
          <w:rFonts w:ascii="Times New Roman" w:eastAsia="Times New Roman" w:hAnsi="Times New Roman" w:cs="Times New Roman"/>
          <w:sz w:val="24"/>
          <w:szCs w:val="24"/>
          <w:lang w:eastAsia="cs-CZ"/>
        </w:rPr>
      </w:pPr>
      <w:r w:rsidRPr="002B7122">
        <w:rPr>
          <w:rFonts w:ascii="Times New Roman" w:eastAsia="Times New Roman" w:hAnsi="Times New Roman" w:cs="Times New Roman"/>
          <w:sz w:val="24"/>
          <w:szCs w:val="24"/>
          <w:lang w:eastAsia="cs-CZ"/>
        </w:rPr>
        <w:t>v případě závažného porušení vnitřního řádu uživatelem je poskytovatel oprávněn smlouvu ukončit výpovědí s okamžitou účinností k datu doručení.</w:t>
      </w:r>
      <w:r w:rsidRPr="002B7122">
        <w:rPr>
          <w:rFonts w:ascii="Times New Roman" w:eastAsia="Times New Roman" w:hAnsi="Times New Roman" w:cs="Times New Roman"/>
          <w:sz w:val="24"/>
          <w:szCs w:val="24"/>
          <w:lang w:eastAsia="cs-CZ"/>
        </w:rPr>
        <w:br/>
      </w:r>
    </w:p>
    <w:p w14:paraId="14382BC3" w14:textId="77777777" w:rsidR="00BC128F" w:rsidRPr="002B7122" w:rsidRDefault="00BC128F" w:rsidP="002B7122">
      <w:pPr>
        <w:rPr>
          <w:rFonts w:ascii="Times New Roman" w:eastAsia="Times New Roman" w:hAnsi="Times New Roman" w:cs="Times New Roman"/>
          <w:b/>
          <w:sz w:val="24"/>
          <w:szCs w:val="24"/>
          <w:lang w:eastAsia="cs-CZ"/>
        </w:rPr>
      </w:pPr>
      <w:r w:rsidRPr="002B7122">
        <w:rPr>
          <w:rFonts w:ascii="Times New Roman" w:eastAsia="Times New Roman" w:hAnsi="Times New Roman" w:cs="Times New Roman"/>
          <w:b/>
          <w:sz w:val="24"/>
          <w:szCs w:val="24"/>
          <w:u w:val="single"/>
          <w:lang w:eastAsia="cs-CZ"/>
        </w:rPr>
        <w:t>Za závažné porušení vnitřního řádu STD je považováno takovéto jednání</w:t>
      </w:r>
      <w:r w:rsidRPr="002B7122">
        <w:rPr>
          <w:rFonts w:ascii="Times New Roman" w:eastAsia="Times New Roman" w:hAnsi="Times New Roman" w:cs="Times New Roman"/>
          <w:b/>
          <w:sz w:val="24"/>
          <w:szCs w:val="24"/>
          <w:lang w:eastAsia="cs-CZ"/>
        </w:rPr>
        <w:t>:</w:t>
      </w:r>
    </w:p>
    <w:p w14:paraId="49F39F19" w14:textId="77777777" w:rsidR="00BC128F" w:rsidRPr="002B7122" w:rsidRDefault="00BC128F" w:rsidP="002B7122">
      <w:pPr>
        <w:pStyle w:val="Odstavecseseznamem"/>
        <w:numPr>
          <w:ilvl w:val="0"/>
          <w:numId w:val="12"/>
        </w:numPr>
        <w:rPr>
          <w:rFonts w:ascii="Times New Roman" w:eastAsia="Times New Roman" w:hAnsi="Times New Roman" w:cs="Times New Roman"/>
          <w:sz w:val="24"/>
          <w:szCs w:val="24"/>
          <w:lang w:eastAsia="cs-CZ"/>
        </w:rPr>
      </w:pPr>
      <w:r w:rsidRPr="002B7122">
        <w:rPr>
          <w:rFonts w:ascii="Times New Roman" w:eastAsia="Times New Roman" w:hAnsi="Times New Roman" w:cs="Times New Roman"/>
          <w:sz w:val="24"/>
          <w:szCs w:val="24"/>
          <w:lang w:eastAsia="cs-CZ"/>
        </w:rPr>
        <w:t>hrubé slovní a úmyslné fyzické útoky uživatele vůči ostatním uživatelům nebo zaměstnancům STD</w:t>
      </w:r>
    </w:p>
    <w:p w14:paraId="222B51F5" w14:textId="77777777" w:rsidR="00BC128F" w:rsidRPr="002B7122" w:rsidRDefault="00BC128F" w:rsidP="002B7122">
      <w:pPr>
        <w:pStyle w:val="Odstavecseseznamem"/>
        <w:numPr>
          <w:ilvl w:val="0"/>
          <w:numId w:val="12"/>
        </w:numPr>
        <w:rPr>
          <w:rFonts w:ascii="Times New Roman" w:eastAsia="Times New Roman" w:hAnsi="Times New Roman" w:cs="Times New Roman"/>
          <w:sz w:val="24"/>
          <w:szCs w:val="24"/>
          <w:lang w:eastAsia="cs-CZ"/>
        </w:rPr>
      </w:pPr>
      <w:r w:rsidRPr="002B7122">
        <w:rPr>
          <w:rFonts w:ascii="Times New Roman" w:eastAsia="Times New Roman" w:hAnsi="Times New Roman" w:cs="Times New Roman"/>
          <w:sz w:val="24"/>
          <w:szCs w:val="24"/>
          <w:lang w:eastAsia="cs-CZ"/>
        </w:rPr>
        <w:t>šikana (fyzické i psychické omezování či týrání jedince v kolektivu)</w:t>
      </w:r>
    </w:p>
    <w:p w14:paraId="72F3EF9B" w14:textId="77777777" w:rsidR="00BC128F" w:rsidRPr="002B7122" w:rsidRDefault="00BC128F" w:rsidP="002B7122">
      <w:pPr>
        <w:pStyle w:val="Odstavecseseznamem"/>
        <w:numPr>
          <w:ilvl w:val="0"/>
          <w:numId w:val="12"/>
        </w:numPr>
        <w:rPr>
          <w:rFonts w:ascii="Times New Roman" w:eastAsia="Times New Roman" w:hAnsi="Times New Roman" w:cs="Times New Roman"/>
          <w:sz w:val="24"/>
          <w:szCs w:val="24"/>
          <w:lang w:eastAsia="cs-CZ"/>
        </w:rPr>
      </w:pPr>
      <w:r w:rsidRPr="002B7122">
        <w:rPr>
          <w:rFonts w:ascii="Times New Roman" w:eastAsia="Times New Roman" w:hAnsi="Times New Roman" w:cs="Times New Roman"/>
          <w:sz w:val="24"/>
          <w:szCs w:val="24"/>
          <w:lang w:eastAsia="cs-CZ"/>
        </w:rPr>
        <w:t>projevy rasové a náboženské nesnášenlivosti</w:t>
      </w:r>
    </w:p>
    <w:p w14:paraId="133BF1B7" w14:textId="77777777" w:rsidR="00BC128F" w:rsidRPr="002B7122" w:rsidRDefault="00BC128F" w:rsidP="002B7122">
      <w:pPr>
        <w:pStyle w:val="Odstavecseseznamem"/>
        <w:numPr>
          <w:ilvl w:val="0"/>
          <w:numId w:val="12"/>
        </w:numPr>
        <w:rPr>
          <w:rFonts w:ascii="Times New Roman" w:eastAsia="Times New Roman" w:hAnsi="Times New Roman" w:cs="Times New Roman"/>
          <w:sz w:val="24"/>
          <w:szCs w:val="24"/>
          <w:lang w:eastAsia="cs-CZ"/>
        </w:rPr>
      </w:pPr>
      <w:r w:rsidRPr="002B7122">
        <w:rPr>
          <w:rFonts w:ascii="Times New Roman" w:eastAsia="Times New Roman" w:hAnsi="Times New Roman" w:cs="Times New Roman"/>
          <w:sz w:val="24"/>
          <w:szCs w:val="24"/>
          <w:lang w:eastAsia="cs-CZ"/>
        </w:rPr>
        <w:t xml:space="preserve">jednání naplňující skutkovou podstatu trestného činu (krádež, </w:t>
      </w:r>
      <w:proofErr w:type="gramStart"/>
      <w:r w:rsidRPr="002B7122">
        <w:rPr>
          <w:rFonts w:ascii="Times New Roman" w:eastAsia="Times New Roman" w:hAnsi="Times New Roman" w:cs="Times New Roman"/>
          <w:sz w:val="24"/>
          <w:szCs w:val="24"/>
          <w:lang w:eastAsia="cs-CZ"/>
        </w:rPr>
        <w:t>vandalismus,..</w:t>
      </w:r>
      <w:proofErr w:type="gramEnd"/>
      <w:r w:rsidRPr="002B7122">
        <w:rPr>
          <w:rFonts w:ascii="Times New Roman" w:eastAsia="Times New Roman" w:hAnsi="Times New Roman" w:cs="Times New Roman"/>
          <w:sz w:val="24"/>
          <w:szCs w:val="24"/>
          <w:lang w:eastAsia="cs-CZ"/>
        </w:rPr>
        <w:t>)</w:t>
      </w:r>
      <w:r w:rsidRPr="002B7122">
        <w:rPr>
          <w:rFonts w:ascii="Times New Roman" w:eastAsia="Times New Roman" w:hAnsi="Times New Roman" w:cs="Times New Roman"/>
          <w:sz w:val="24"/>
          <w:szCs w:val="24"/>
          <w:lang w:eastAsia="cs-CZ"/>
        </w:rPr>
        <w:br/>
      </w:r>
    </w:p>
    <w:p w14:paraId="7DB4BC3D" w14:textId="77777777" w:rsidR="00BC128F" w:rsidRPr="002B7122" w:rsidRDefault="00BC128F" w:rsidP="002B7122">
      <w:pPr>
        <w:rPr>
          <w:rFonts w:ascii="Times New Roman" w:eastAsia="Times New Roman" w:hAnsi="Times New Roman" w:cs="Times New Roman"/>
          <w:smallCaps/>
          <w:sz w:val="24"/>
          <w:szCs w:val="24"/>
          <w:lang w:eastAsia="cs-CZ"/>
        </w:rPr>
      </w:pPr>
      <w:r w:rsidRPr="002B7122">
        <w:rPr>
          <w:rFonts w:ascii="Times New Roman" w:eastAsia="Times New Roman" w:hAnsi="Times New Roman" w:cs="Times New Roman"/>
          <w:b/>
          <w:smallCaps/>
          <w:sz w:val="24"/>
          <w:szCs w:val="24"/>
          <w:lang w:eastAsia="cs-CZ"/>
        </w:rPr>
        <w:t>Práva uživatelů</w:t>
      </w:r>
    </w:p>
    <w:p w14:paraId="19A66A4C" w14:textId="77777777" w:rsidR="00BC128F" w:rsidRPr="006D12C0" w:rsidRDefault="00BC128F" w:rsidP="006D12C0">
      <w:pPr>
        <w:pStyle w:val="Odstavecseseznamem"/>
        <w:numPr>
          <w:ilvl w:val="0"/>
          <w:numId w:val="14"/>
        </w:numPr>
        <w:rPr>
          <w:rFonts w:ascii="Times New Roman" w:eastAsia="Times New Roman" w:hAnsi="Times New Roman" w:cs="Times New Roman"/>
          <w:sz w:val="24"/>
          <w:szCs w:val="24"/>
          <w:lang w:eastAsia="cs-CZ"/>
        </w:rPr>
      </w:pPr>
      <w:r w:rsidRPr="006D12C0">
        <w:rPr>
          <w:rFonts w:ascii="Times New Roman" w:eastAsia="Times New Roman" w:hAnsi="Times New Roman" w:cs="Times New Roman"/>
          <w:sz w:val="24"/>
          <w:szCs w:val="24"/>
          <w:lang w:eastAsia="cs-CZ"/>
        </w:rPr>
        <w:t xml:space="preserve">Každý uživatel má přiděleného klíčového pracovníka. Na počátku </w:t>
      </w:r>
      <w:proofErr w:type="gramStart"/>
      <w:r w:rsidRPr="006D12C0">
        <w:rPr>
          <w:rFonts w:ascii="Times New Roman" w:eastAsia="Times New Roman" w:hAnsi="Times New Roman" w:cs="Times New Roman"/>
          <w:sz w:val="24"/>
          <w:szCs w:val="24"/>
          <w:lang w:eastAsia="cs-CZ"/>
        </w:rPr>
        <w:t>poskytování  sociální</w:t>
      </w:r>
      <w:proofErr w:type="gramEnd"/>
      <w:r w:rsidRPr="006D12C0">
        <w:rPr>
          <w:rFonts w:ascii="Times New Roman" w:eastAsia="Times New Roman" w:hAnsi="Times New Roman" w:cs="Times New Roman"/>
          <w:sz w:val="24"/>
          <w:szCs w:val="24"/>
          <w:lang w:eastAsia="cs-CZ"/>
        </w:rPr>
        <w:t xml:space="preserve"> služby sestaví klíčový pracovník s uživatelem společný individuální plán. Individuální plány jsou společně s klíčovým pracovníkem a uživatelem vyhodnocovány a upravovány. </w:t>
      </w:r>
    </w:p>
    <w:p w14:paraId="20489C16" w14:textId="77777777" w:rsidR="00BC128F" w:rsidRPr="006D12C0" w:rsidRDefault="00BC128F" w:rsidP="006D12C0">
      <w:pPr>
        <w:pStyle w:val="Odstavecseseznamem"/>
        <w:numPr>
          <w:ilvl w:val="0"/>
          <w:numId w:val="14"/>
        </w:numPr>
        <w:rPr>
          <w:rFonts w:ascii="Times New Roman" w:eastAsia="Times New Roman" w:hAnsi="Times New Roman" w:cs="Times New Roman"/>
          <w:sz w:val="24"/>
          <w:szCs w:val="24"/>
          <w:lang w:eastAsia="cs-CZ"/>
        </w:rPr>
      </w:pPr>
      <w:r w:rsidRPr="006D12C0">
        <w:rPr>
          <w:rFonts w:ascii="Times New Roman" w:eastAsia="Times New Roman" w:hAnsi="Times New Roman" w:cs="Times New Roman"/>
          <w:sz w:val="24"/>
          <w:szCs w:val="24"/>
          <w:lang w:eastAsia="cs-CZ"/>
        </w:rPr>
        <w:t>Uživatel má právo na informace o všech záznamech, které se o něm v rámci služby STD vedou.</w:t>
      </w:r>
    </w:p>
    <w:p w14:paraId="1C98AD7E" w14:textId="77777777" w:rsidR="00BC128F" w:rsidRPr="006D12C0" w:rsidRDefault="00BC128F" w:rsidP="006D12C0">
      <w:pPr>
        <w:pStyle w:val="Odstavecseseznamem"/>
        <w:numPr>
          <w:ilvl w:val="0"/>
          <w:numId w:val="14"/>
        </w:numPr>
        <w:rPr>
          <w:rFonts w:ascii="Times New Roman" w:eastAsia="Times New Roman" w:hAnsi="Times New Roman" w:cs="Times New Roman"/>
          <w:sz w:val="24"/>
          <w:szCs w:val="24"/>
          <w:lang w:eastAsia="cs-CZ"/>
        </w:rPr>
      </w:pPr>
      <w:r w:rsidRPr="006D12C0">
        <w:rPr>
          <w:rFonts w:ascii="Times New Roman" w:eastAsia="Times New Roman" w:hAnsi="Times New Roman" w:cs="Times New Roman"/>
          <w:sz w:val="24"/>
          <w:szCs w:val="24"/>
          <w:lang w:eastAsia="cs-CZ"/>
        </w:rPr>
        <w:lastRenderedPageBreak/>
        <w:t xml:space="preserve">Uživatel a osoby jemu blízké mají právo podávat stížnosti a připomínky na kvalitu a způsob poskytování sociální služby. </w:t>
      </w:r>
    </w:p>
    <w:p w14:paraId="284488C7" w14:textId="77777777" w:rsidR="00BC128F" w:rsidRPr="006D12C0" w:rsidRDefault="00BC128F" w:rsidP="006D12C0">
      <w:pPr>
        <w:pStyle w:val="Odstavecseseznamem"/>
        <w:numPr>
          <w:ilvl w:val="0"/>
          <w:numId w:val="14"/>
        </w:numPr>
        <w:rPr>
          <w:rFonts w:ascii="Times New Roman" w:eastAsia="Times New Roman" w:hAnsi="Times New Roman" w:cs="Times New Roman"/>
          <w:sz w:val="24"/>
          <w:szCs w:val="24"/>
          <w:lang w:eastAsia="cs-CZ"/>
        </w:rPr>
      </w:pPr>
      <w:r w:rsidRPr="006D12C0">
        <w:rPr>
          <w:rFonts w:ascii="Times New Roman" w:eastAsia="Times New Roman" w:hAnsi="Times New Roman" w:cs="Times New Roman"/>
          <w:sz w:val="24"/>
          <w:szCs w:val="24"/>
          <w:lang w:eastAsia="cs-CZ"/>
        </w:rPr>
        <w:t>Uživatel má právo na důstojné a rovné zacházení s respektem k jeho individuálním zvyklostem</w:t>
      </w:r>
    </w:p>
    <w:p w14:paraId="683FF123" w14:textId="77777777" w:rsidR="00BC128F" w:rsidRPr="006D12C0" w:rsidRDefault="00BC128F" w:rsidP="006D12C0">
      <w:pPr>
        <w:pStyle w:val="Odstavecseseznamem"/>
        <w:numPr>
          <w:ilvl w:val="0"/>
          <w:numId w:val="14"/>
        </w:numPr>
        <w:rPr>
          <w:rFonts w:ascii="Times New Roman" w:eastAsia="Times New Roman" w:hAnsi="Times New Roman" w:cs="Times New Roman"/>
          <w:sz w:val="24"/>
          <w:szCs w:val="24"/>
          <w:lang w:eastAsia="cs-CZ"/>
        </w:rPr>
      </w:pPr>
      <w:r w:rsidRPr="006D12C0">
        <w:rPr>
          <w:rFonts w:ascii="Times New Roman" w:eastAsia="Times New Roman" w:hAnsi="Times New Roman" w:cs="Times New Roman"/>
          <w:sz w:val="24"/>
          <w:szCs w:val="24"/>
          <w:lang w:eastAsia="cs-CZ"/>
        </w:rPr>
        <w:t>Uživatelé s omezenou svéprávností mají stejná základní lidská práva a svobody jako lidé plně svéprávní – tyto uživatele zastupuje opatrovník pouze v činnostech vyjmenovaných v rozsudku soudu. Rozhodnutí o omezení svéprávnosti nezbavuje člověka práva samostatně jednat v běžných záležitostech každodenního života.</w:t>
      </w:r>
    </w:p>
    <w:p w14:paraId="7812CA6A" w14:textId="77777777" w:rsidR="00BC128F" w:rsidRPr="002B7122" w:rsidRDefault="00BC128F" w:rsidP="002B7122">
      <w:pPr>
        <w:rPr>
          <w:rFonts w:ascii="Times New Roman" w:eastAsia="Times New Roman" w:hAnsi="Times New Roman" w:cs="Times New Roman"/>
          <w:sz w:val="24"/>
          <w:szCs w:val="24"/>
          <w:lang w:eastAsia="cs-CZ"/>
        </w:rPr>
      </w:pPr>
    </w:p>
    <w:p w14:paraId="03EC4AA2" w14:textId="77777777" w:rsidR="000F1DB0" w:rsidRDefault="00BC128F" w:rsidP="000F1DB0">
      <w:pPr>
        <w:pStyle w:val="Odstavecseseznamem"/>
        <w:ind w:hanging="720"/>
        <w:rPr>
          <w:rFonts w:ascii="Times New Roman" w:eastAsia="Times New Roman" w:hAnsi="Times New Roman" w:cs="Times New Roman"/>
          <w:b/>
          <w:smallCaps/>
          <w:sz w:val="24"/>
          <w:szCs w:val="24"/>
          <w:lang w:eastAsia="cs-CZ"/>
        </w:rPr>
      </w:pPr>
      <w:r w:rsidRPr="006D12C0">
        <w:rPr>
          <w:rFonts w:ascii="Times New Roman" w:eastAsia="Times New Roman" w:hAnsi="Times New Roman" w:cs="Times New Roman"/>
          <w:b/>
          <w:smallCaps/>
          <w:sz w:val="24"/>
          <w:szCs w:val="24"/>
          <w:lang w:eastAsia="cs-CZ"/>
        </w:rPr>
        <w:t>Povinnosti uživatelů</w:t>
      </w:r>
    </w:p>
    <w:p w14:paraId="1AF7E1BA" w14:textId="77777777" w:rsidR="00BC128F" w:rsidRPr="006D12C0" w:rsidRDefault="000F1DB0" w:rsidP="000F1DB0">
      <w:pPr>
        <w:pStyle w:val="Odstavecseseznamem"/>
        <w:numPr>
          <w:ilvl w:val="0"/>
          <w:numId w:val="14"/>
        </w:num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BC128F" w:rsidRPr="006D12C0">
        <w:rPr>
          <w:rFonts w:ascii="Times New Roman" w:eastAsia="Times New Roman" w:hAnsi="Times New Roman" w:cs="Times New Roman"/>
          <w:sz w:val="24"/>
          <w:szCs w:val="24"/>
          <w:lang w:eastAsia="cs-CZ"/>
        </w:rPr>
        <w:t>řicházet (odcházet) do STD ve smluvenou dobu.</w:t>
      </w:r>
    </w:p>
    <w:p w14:paraId="329B4AE1" w14:textId="77777777" w:rsidR="00BC128F" w:rsidRPr="006D12C0" w:rsidRDefault="000F1DB0" w:rsidP="000F1DB0">
      <w:pPr>
        <w:pStyle w:val="Odstavecseseznamem"/>
        <w:numPr>
          <w:ilvl w:val="0"/>
          <w:numId w:val="14"/>
        </w:num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w:t>
      </w:r>
      <w:r w:rsidR="00BC128F" w:rsidRPr="006D12C0">
        <w:rPr>
          <w:rFonts w:ascii="Times New Roman" w:eastAsia="Times New Roman" w:hAnsi="Times New Roman" w:cs="Times New Roman"/>
          <w:sz w:val="24"/>
          <w:szCs w:val="24"/>
          <w:lang w:eastAsia="cs-CZ"/>
        </w:rPr>
        <w:t xml:space="preserve">radit úhradu za poskytnutou </w:t>
      </w:r>
      <w:proofErr w:type="gramStart"/>
      <w:r w:rsidR="00BC128F" w:rsidRPr="006D12C0">
        <w:rPr>
          <w:rFonts w:ascii="Times New Roman" w:eastAsia="Times New Roman" w:hAnsi="Times New Roman" w:cs="Times New Roman"/>
          <w:sz w:val="24"/>
          <w:szCs w:val="24"/>
          <w:lang w:eastAsia="cs-CZ"/>
        </w:rPr>
        <w:t>stravu</w:t>
      </w:r>
      <w:proofErr w:type="gramEnd"/>
      <w:r w:rsidR="00BC128F" w:rsidRPr="006D12C0">
        <w:rPr>
          <w:rFonts w:ascii="Times New Roman" w:eastAsia="Times New Roman" w:hAnsi="Times New Roman" w:cs="Times New Roman"/>
          <w:sz w:val="24"/>
          <w:szCs w:val="24"/>
          <w:lang w:eastAsia="cs-CZ"/>
        </w:rPr>
        <w:t xml:space="preserve"> a to na základě </w:t>
      </w:r>
      <w:r>
        <w:rPr>
          <w:rFonts w:ascii="Times New Roman" w:eastAsia="Times New Roman" w:hAnsi="Times New Roman" w:cs="Times New Roman"/>
          <w:sz w:val="24"/>
          <w:szCs w:val="24"/>
          <w:lang w:eastAsia="cs-CZ"/>
        </w:rPr>
        <w:t xml:space="preserve">aktuálního </w:t>
      </w:r>
      <w:r w:rsidR="00BC128F" w:rsidRPr="006D12C0">
        <w:rPr>
          <w:rFonts w:ascii="Times New Roman" w:eastAsia="Times New Roman" w:hAnsi="Times New Roman" w:cs="Times New Roman"/>
          <w:sz w:val="24"/>
          <w:szCs w:val="24"/>
          <w:lang w:eastAsia="cs-CZ"/>
        </w:rPr>
        <w:t>ceníku.</w:t>
      </w:r>
    </w:p>
    <w:p w14:paraId="0A9456F5" w14:textId="77777777" w:rsidR="00BC128F" w:rsidRPr="006D12C0" w:rsidRDefault="000F1DB0" w:rsidP="000F1DB0">
      <w:pPr>
        <w:pStyle w:val="Odstavecseseznamem"/>
        <w:numPr>
          <w:ilvl w:val="0"/>
          <w:numId w:val="14"/>
        </w:num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BC128F" w:rsidRPr="006D12C0">
        <w:rPr>
          <w:rFonts w:ascii="Times New Roman" w:eastAsia="Times New Roman" w:hAnsi="Times New Roman" w:cs="Times New Roman"/>
          <w:sz w:val="24"/>
          <w:szCs w:val="24"/>
          <w:lang w:eastAsia="cs-CZ"/>
        </w:rPr>
        <w:t>eznámit</w:t>
      </w:r>
      <w:r>
        <w:rPr>
          <w:rFonts w:ascii="Times New Roman" w:eastAsia="Times New Roman" w:hAnsi="Times New Roman" w:cs="Times New Roman"/>
          <w:sz w:val="24"/>
          <w:szCs w:val="24"/>
          <w:lang w:eastAsia="cs-CZ"/>
        </w:rPr>
        <w:t xml:space="preserve"> se</w:t>
      </w:r>
      <w:r w:rsidR="00BC128F" w:rsidRPr="006D12C0">
        <w:rPr>
          <w:rFonts w:ascii="Times New Roman" w:eastAsia="Times New Roman" w:hAnsi="Times New Roman" w:cs="Times New Roman"/>
          <w:sz w:val="24"/>
          <w:szCs w:val="24"/>
          <w:lang w:eastAsia="cs-CZ"/>
        </w:rPr>
        <w:t xml:space="preserve"> a dodržovat vnitřní pravidla služby STD.</w:t>
      </w:r>
    </w:p>
    <w:p w14:paraId="77D8B7D6" w14:textId="77777777" w:rsidR="00BC128F" w:rsidRPr="006D12C0" w:rsidRDefault="000F1DB0" w:rsidP="000F1DB0">
      <w:pPr>
        <w:pStyle w:val="Odstavecseseznamem"/>
        <w:numPr>
          <w:ilvl w:val="0"/>
          <w:numId w:val="14"/>
        </w:num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w:t>
      </w:r>
      <w:r w:rsidR="00BC128F" w:rsidRPr="006D12C0">
        <w:rPr>
          <w:rFonts w:ascii="Times New Roman" w:eastAsia="Times New Roman" w:hAnsi="Times New Roman" w:cs="Times New Roman"/>
          <w:sz w:val="24"/>
          <w:szCs w:val="24"/>
          <w:lang w:eastAsia="cs-CZ"/>
        </w:rPr>
        <w:t>lásit klíčovému pracovníkovi, případně jinému zaměstnanci služby každý úraz, poranění či nehodu, ke kterému dojde v době poskytování služby STD.</w:t>
      </w:r>
    </w:p>
    <w:p w14:paraId="50118DD8" w14:textId="77777777" w:rsidR="00BC128F" w:rsidRPr="006D12C0" w:rsidRDefault="00BC128F" w:rsidP="000F1DB0">
      <w:pPr>
        <w:pStyle w:val="Odstavecseseznamem"/>
        <w:numPr>
          <w:ilvl w:val="0"/>
          <w:numId w:val="14"/>
        </w:numPr>
        <w:rPr>
          <w:rFonts w:ascii="Times New Roman" w:eastAsia="Times New Roman" w:hAnsi="Times New Roman" w:cs="Times New Roman"/>
          <w:sz w:val="24"/>
          <w:szCs w:val="24"/>
          <w:lang w:eastAsia="cs-CZ"/>
        </w:rPr>
      </w:pPr>
      <w:r w:rsidRPr="006D12C0">
        <w:rPr>
          <w:rFonts w:ascii="Times New Roman" w:eastAsia="Times New Roman" w:hAnsi="Times New Roman" w:cs="Times New Roman"/>
          <w:sz w:val="24"/>
          <w:szCs w:val="24"/>
          <w:lang w:eastAsia="cs-CZ"/>
        </w:rPr>
        <w:t>Uživatelům není povoleno donášení jakýchkoliv zbraní do dílny (střelné, bodné, lovecké nože, plynové spreje apod.).</w:t>
      </w:r>
    </w:p>
    <w:p w14:paraId="4C7B701C" w14:textId="77777777" w:rsidR="00BC128F" w:rsidRPr="006D12C0" w:rsidRDefault="000F1DB0" w:rsidP="000F1DB0">
      <w:pPr>
        <w:pStyle w:val="Odstavecseseznamem"/>
        <w:numPr>
          <w:ilvl w:val="0"/>
          <w:numId w:val="14"/>
        </w:num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w:t>
      </w:r>
      <w:r w:rsidR="00BC128F" w:rsidRPr="006D12C0">
        <w:rPr>
          <w:rFonts w:ascii="Times New Roman" w:eastAsia="Times New Roman" w:hAnsi="Times New Roman" w:cs="Times New Roman"/>
          <w:sz w:val="24"/>
          <w:szCs w:val="24"/>
          <w:lang w:eastAsia="cs-CZ"/>
        </w:rPr>
        <w:t>etrně nakládat s veškerým zařízením STD Slavičín, v případě jeho poškození je povinen tuto skutečnost nahlásit pracovníkovi.</w:t>
      </w:r>
    </w:p>
    <w:p w14:paraId="3688B771" w14:textId="77777777" w:rsidR="00BC128F" w:rsidRPr="006D12C0" w:rsidRDefault="00BC128F" w:rsidP="000F1DB0">
      <w:pPr>
        <w:pStyle w:val="Odstavecseseznamem"/>
        <w:numPr>
          <w:ilvl w:val="0"/>
          <w:numId w:val="14"/>
        </w:numPr>
        <w:rPr>
          <w:rFonts w:ascii="Times New Roman" w:eastAsia="Times New Roman" w:hAnsi="Times New Roman" w:cs="Times New Roman"/>
          <w:sz w:val="24"/>
          <w:szCs w:val="24"/>
          <w:lang w:eastAsia="cs-CZ"/>
        </w:rPr>
      </w:pPr>
      <w:r w:rsidRPr="006D12C0">
        <w:rPr>
          <w:rFonts w:ascii="Times New Roman" w:eastAsia="Times New Roman" w:hAnsi="Times New Roman" w:cs="Times New Roman"/>
          <w:sz w:val="24"/>
          <w:szCs w:val="24"/>
          <w:lang w:eastAsia="cs-CZ"/>
        </w:rPr>
        <w:t xml:space="preserve">Způsobí-li </w:t>
      </w:r>
      <w:proofErr w:type="gramStart"/>
      <w:r w:rsidRPr="006D12C0">
        <w:rPr>
          <w:rFonts w:ascii="Times New Roman" w:eastAsia="Times New Roman" w:hAnsi="Times New Roman" w:cs="Times New Roman"/>
          <w:sz w:val="24"/>
          <w:szCs w:val="24"/>
          <w:lang w:eastAsia="cs-CZ"/>
        </w:rPr>
        <w:t>uživatel  škodu</w:t>
      </w:r>
      <w:proofErr w:type="gramEnd"/>
      <w:r w:rsidRPr="006D12C0">
        <w:rPr>
          <w:rFonts w:ascii="Times New Roman" w:eastAsia="Times New Roman" w:hAnsi="Times New Roman" w:cs="Times New Roman"/>
          <w:sz w:val="24"/>
          <w:szCs w:val="24"/>
          <w:lang w:eastAsia="cs-CZ"/>
        </w:rPr>
        <w:t xml:space="preserve"> prokazatelně z nedbalosti nebo úmyslně, je povinen podílet se na náhradě škody.</w:t>
      </w:r>
    </w:p>
    <w:p w14:paraId="35F238A7" w14:textId="77777777" w:rsidR="00BC128F" w:rsidRPr="006D12C0" w:rsidRDefault="000F1DB0" w:rsidP="000F1DB0">
      <w:pPr>
        <w:pStyle w:val="Odstavecseseznamem"/>
        <w:numPr>
          <w:ilvl w:val="0"/>
          <w:numId w:val="14"/>
        </w:num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00BC128F" w:rsidRPr="006D12C0">
        <w:rPr>
          <w:rFonts w:ascii="Times New Roman" w:eastAsia="Times New Roman" w:hAnsi="Times New Roman" w:cs="Times New Roman"/>
          <w:sz w:val="24"/>
          <w:szCs w:val="24"/>
          <w:lang w:eastAsia="cs-CZ"/>
        </w:rPr>
        <w:t>puštění pracoviště je uživatel povinen informovat některého z pracovníků STD.</w:t>
      </w:r>
    </w:p>
    <w:p w14:paraId="287426E7" w14:textId="77777777" w:rsidR="00BC128F" w:rsidRPr="006D12C0" w:rsidRDefault="000F1DB0" w:rsidP="000F1DB0">
      <w:pPr>
        <w:pStyle w:val="Odstavecseseznamem"/>
        <w:numPr>
          <w:ilvl w:val="0"/>
          <w:numId w:val="14"/>
        </w:num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BC128F" w:rsidRPr="006D12C0">
        <w:rPr>
          <w:rFonts w:ascii="Times New Roman" w:eastAsia="Times New Roman" w:hAnsi="Times New Roman" w:cs="Times New Roman"/>
          <w:sz w:val="24"/>
          <w:szCs w:val="24"/>
          <w:lang w:eastAsia="cs-CZ"/>
        </w:rPr>
        <w:t>održovat zásady slušného chování vůči ostatním uživatelům a zaměstnancům STD.</w:t>
      </w:r>
    </w:p>
    <w:p w14:paraId="0B05234B" w14:textId="77777777" w:rsidR="00BC128F" w:rsidRPr="002B7122" w:rsidRDefault="00BC128F" w:rsidP="002B7122">
      <w:pPr>
        <w:rPr>
          <w:rFonts w:ascii="Times New Roman" w:eastAsia="Times New Roman" w:hAnsi="Times New Roman" w:cs="Times New Roman"/>
          <w:b/>
          <w:sz w:val="24"/>
          <w:szCs w:val="24"/>
          <w:u w:val="single"/>
          <w:lang w:eastAsia="cs-CZ"/>
        </w:rPr>
      </w:pPr>
    </w:p>
    <w:p w14:paraId="5F27B0A3" w14:textId="77777777" w:rsidR="00BC128F" w:rsidRDefault="00BC128F" w:rsidP="002B7122">
      <w:pPr>
        <w:rPr>
          <w:rFonts w:ascii="Times New Roman" w:eastAsia="Times New Roman" w:hAnsi="Times New Roman" w:cs="Times New Roman"/>
          <w:b/>
          <w:smallCaps/>
          <w:sz w:val="24"/>
          <w:szCs w:val="24"/>
          <w:lang w:eastAsia="cs-CZ"/>
        </w:rPr>
      </w:pPr>
      <w:r w:rsidRPr="002B7122">
        <w:rPr>
          <w:rFonts w:ascii="Times New Roman" w:eastAsia="Times New Roman" w:hAnsi="Times New Roman" w:cs="Times New Roman"/>
          <w:b/>
          <w:smallCaps/>
          <w:sz w:val="24"/>
          <w:szCs w:val="24"/>
          <w:lang w:eastAsia="cs-CZ"/>
        </w:rPr>
        <w:t>ukončení služby</w:t>
      </w:r>
    </w:p>
    <w:p w14:paraId="10B0467E" w14:textId="77777777" w:rsidR="00AA5FF6" w:rsidRDefault="00600EFB" w:rsidP="00AA5FF6">
      <w:pP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Dle smlouvy:</w:t>
      </w:r>
    </w:p>
    <w:p w14:paraId="558D0B1E" w14:textId="77777777" w:rsidR="00BC128F" w:rsidRPr="00AA5FF6" w:rsidRDefault="00600EFB" w:rsidP="00AA5FF6">
      <w:pPr>
        <w:pStyle w:val="Odstavecseseznamem"/>
        <w:numPr>
          <w:ilvl w:val="0"/>
          <w:numId w:val="16"/>
        </w:numPr>
        <w:ind w:left="284"/>
        <w:rPr>
          <w:rFonts w:ascii="Times New Roman" w:eastAsia="Times New Roman" w:hAnsi="Times New Roman" w:cs="Times New Roman"/>
          <w:b/>
          <w:sz w:val="24"/>
          <w:szCs w:val="24"/>
          <w:lang w:eastAsia="cs-CZ"/>
        </w:rPr>
      </w:pPr>
      <w:r w:rsidRPr="00AA5FF6">
        <w:rPr>
          <w:rFonts w:ascii="Times New Roman" w:hAnsi="Times New Roman" w:cs="Times New Roman"/>
          <w:sz w:val="24"/>
          <w:szCs w:val="24"/>
        </w:rPr>
        <w:t>Na žádost uživatele (opatrovníka)</w:t>
      </w:r>
      <w:r w:rsidR="00E52958" w:rsidRPr="00AA5FF6">
        <w:rPr>
          <w:rFonts w:ascii="Times New Roman" w:hAnsi="Times New Roman" w:cs="Times New Roman"/>
          <w:sz w:val="24"/>
          <w:szCs w:val="24"/>
        </w:rPr>
        <w:t xml:space="preserve"> kdykoliv. </w:t>
      </w:r>
      <w:r w:rsidR="00BC128F" w:rsidRPr="00AA5FF6">
        <w:rPr>
          <w:rFonts w:ascii="Times New Roman" w:eastAsia="Times New Roman" w:hAnsi="Times New Roman" w:cs="Times New Roman"/>
          <w:sz w:val="24"/>
          <w:szCs w:val="24"/>
          <w:lang w:eastAsia="cs-CZ"/>
        </w:rPr>
        <w:t>V případě, že uživatel požádá o uko</w:t>
      </w:r>
      <w:r w:rsidR="001F6D7C" w:rsidRPr="00AA5FF6">
        <w:rPr>
          <w:rFonts w:ascii="Times New Roman" w:eastAsia="Times New Roman" w:hAnsi="Times New Roman" w:cs="Times New Roman"/>
          <w:sz w:val="24"/>
          <w:szCs w:val="24"/>
          <w:lang w:eastAsia="cs-CZ"/>
        </w:rPr>
        <w:t>nčení poskytování služby, sepíše</w:t>
      </w:r>
      <w:r w:rsidR="00BC128F" w:rsidRPr="00AA5FF6">
        <w:rPr>
          <w:rFonts w:ascii="Times New Roman" w:eastAsia="Times New Roman" w:hAnsi="Times New Roman" w:cs="Times New Roman"/>
          <w:sz w:val="24"/>
          <w:szCs w:val="24"/>
          <w:lang w:eastAsia="cs-CZ"/>
        </w:rPr>
        <w:t xml:space="preserve"> spolu se sociální pracovníci </w:t>
      </w:r>
      <w:r w:rsidR="00BC128F" w:rsidRPr="00AA5FF6">
        <w:rPr>
          <w:rFonts w:ascii="Times New Roman" w:eastAsia="Times New Roman" w:hAnsi="Times New Roman" w:cs="Times New Roman"/>
          <w:i/>
          <w:sz w:val="24"/>
          <w:szCs w:val="24"/>
          <w:lang w:eastAsia="cs-CZ"/>
        </w:rPr>
        <w:t>Výpověď smlouvy o poskytování služby v Sociálně terapeutické dílně Slavičín</w:t>
      </w:r>
      <w:r w:rsidR="00E52958" w:rsidRPr="00AA5FF6">
        <w:rPr>
          <w:rFonts w:ascii="Times New Roman" w:eastAsia="Times New Roman" w:hAnsi="Times New Roman" w:cs="Times New Roman"/>
          <w:sz w:val="24"/>
          <w:szCs w:val="24"/>
          <w:lang w:eastAsia="cs-CZ"/>
        </w:rPr>
        <w:t xml:space="preserve">. </w:t>
      </w:r>
      <w:r w:rsidR="005B1141">
        <w:rPr>
          <w:rFonts w:ascii="Times New Roman" w:eastAsia="Times New Roman" w:hAnsi="Times New Roman" w:cs="Times New Roman"/>
          <w:sz w:val="24"/>
          <w:szCs w:val="24"/>
          <w:lang w:eastAsia="cs-CZ"/>
        </w:rPr>
        <w:t xml:space="preserve">Tento dokument je uložen do uzamykatelné skříně STD. </w:t>
      </w:r>
      <w:r w:rsidR="00E52958" w:rsidRPr="00AA5FF6">
        <w:rPr>
          <w:rFonts w:ascii="Times New Roman" w:eastAsia="Times New Roman" w:hAnsi="Times New Roman" w:cs="Times New Roman"/>
          <w:sz w:val="24"/>
          <w:szCs w:val="24"/>
          <w:lang w:eastAsia="cs-CZ"/>
        </w:rPr>
        <w:t xml:space="preserve">Pokud se uživatel rozhodne vypovědět smlouvu bez udání důvodu </w:t>
      </w:r>
      <w:r w:rsidR="00E52958" w:rsidRPr="00AA5FF6">
        <w:rPr>
          <w:rFonts w:ascii="Times New Roman" w:eastAsia="Times New Roman" w:hAnsi="Times New Roman" w:cs="Times New Roman"/>
          <w:b/>
          <w:sz w:val="24"/>
          <w:szCs w:val="24"/>
          <w:lang w:eastAsia="cs-CZ"/>
        </w:rPr>
        <w:t>s okamžitou platností</w:t>
      </w:r>
      <w:r w:rsidR="00E52958" w:rsidRPr="00AA5FF6">
        <w:rPr>
          <w:rFonts w:ascii="Times New Roman" w:eastAsia="Times New Roman" w:hAnsi="Times New Roman" w:cs="Times New Roman"/>
          <w:sz w:val="24"/>
          <w:szCs w:val="24"/>
          <w:lang w:eastAsia="cs-CZ"/>
        </w:rPr>
        <w:t xml:space="preserve">, sociální pracovnice provede pouze záznam v informačním systému </w:t>
      </w:r>
      <w:proofErr w:type="spellStart"/>
      <w:r w:rsidR="00E52958" w:rsidRPr="00AA5FF6">
        <w:rPr>
          <w:rFonts w:ascii="Times New Roman" w:eastAsia="Times New Roman" w:hAnsi="Times New Roman" w:cs="Times New Roman"/>
          <w:sz w:val="24"/>
          <w:szCs w:val="24"/>
          <w:lang w:eastAsia="cs-CZ"/>
        </w:rPr>
        <w:t>WebCarol</w:t>
      </w:r>
      <w:proofErr w:type="spellEnd"/>
      <w:r w:rsidR="00E52958" w:rsidRPr="00AA5FF6">
        <w:rPr>
          <w:rFonts w:ascii="Times New Roman" w:eastAsia="Times New Roman" w:hAnsi="Times New Roman" w:cs="Times New Roman"/>
          <w:sz w:val="24"/>
          <w:szCs w:val="24"/>
          <w:lang w:eastAsia="cs-CZ"/>
        </w:rPr>
        <w:t>.</w:t>
      </w:r>
    </w:p>
    <w:p w14:paraId="1EF05258" w14:textId="77777777" w:rsidR="00E52958" w:rsidRPr="00E52958" w:rsidRDefault="00E52958" w:rsidP="00E52958">
      <w:pPr>
        <w:pStyle w:val="Odstavecseseznamem"/>
        <w:numPr>
          <w:ilvl w:val="0"/>
          <w:numId w:val="16"/>
        </w:numPr>
        <w:ind w:left="284"/>
        <w:rPr>
          <w:rFonts w:ascii="Times New Roman" w:hAnsi="Times New Roman" w:cs="Times New Roman"/>
          <w:sz w:val="24"/>
          <w:szCs w:val="24"/>
        </w:rPr>
      </w:pPr>
      <w:r>
        <w:rPr>
          <w:rFonts w:ascii="Times New Roman" w:hAnsi="Times New Roman" w:cs="Times New Roman"/>
          <w:sz w:val="24"/>
          <w:szCs w:val="24"/>
        </w:rPr>
        <w:t>S</w:t>
      </w:r>
      <w:r w:rsidRPr="00E52958">
        <w:rPr>
          <w:rFonts w:ascii="Times New Roman" w:hAnsi="Times New Roman" w:cs="Times New Roman"/>
          <w:sz w:val="24"/>
          <w:szCs w:val="24"/>
        </w:rPr>
        <w:t> výpovědní lhůtou 14 dnů, která začíná běžet prvním dnem následujícím po doručení písemné výpovědi uživateli, a to pouze z důvodů uvedených ve Smlouvě.</w:t>
      </w:r>
    </w:p>
    <w:p w14:paraId="0493C8A6" w14:textId="77777777" w:rsidR="00E52958" w:rsidRDefault="00E52958" w:rsidP="00E52958">
      <w:pPr>
        <w:pStyle w:val="Odstavecseseznamem"/>
        <w:ind w:left="0"/>
        <w:rPr>
          <w:rFonts w:ascii="Times New Roman" w:eastAsia="Times New Roman" w:hAnsi="Times New Roman" w:cs="Times New Roman"/>
          <w:b/>
          <w:sz w:val="24"/>
          <w:szCs w:val="24"/>
          <w:lang w:eastAsia="cs-CZ"/>
        </w:rPr>
      </w:pPr>
    </w:p>
    <w:p w14:paraId="34853124" w14:textId="77777777" w:rsidR="00E52958" w:rsidRDefault="00E52958" w:rsidP="00E52958">
      <w:pPr>
        <w:pStyle w:val="Odstavecseseznamem"/>
        <w:ind w:left="0"/>
        <w:rPr>
          <w:rFonts w:ascii="Times New Roman" w:eastAsia="Times New Roman" w:hAnsi="Times New Roman" w:cs="Times New Roman"/>
          <w:b/>
          <w:sz w:val="24"/>
          <w:szCs w:val="24"/>
          <w:lang w:eastAsia="cs-CZ"/>
        </w:rPr>
      </w:pPr>
      <w:r w:rsidRPr="00E52958">
        <w:rPr>
          <w:rFonts w:ascii="Times New Roman" w:eastAsia="Times New Roman" w:hAnsi="Times New Roman" w:cs="Times New Roman"/>
          <w:b/>
          <w:sz w:val="24"/>
          <w:szCs w:val="24"/>
          <w:lang w:eastAsia="cs-CZ"/>
        </w:rPr>
        <w:t>Dále bude smlouva ukončena:</w:t>
      </w:r>
    </w:p>
    <w:p w14:paraId="74BB0BB1" w14:textId="77777777" w:rsidR="00E52958" w:rsidRPr="00E52958" w:rsidRDefault="00E52958" w:rsidP="00E52958">
      <w:pPr>
        <w:pStyle w:val="Odstavecseseznamem"/>
        <w:numPr>
          <w:ilvl w:val="0"/>
          <w:numId w:val="16"/>
        </w:numPr>
        <w:ind w:left="284"/>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Úmrtím </w:t>
      </w:r>
      <w:r w:rsidRPr="00E52958">
        <w:rPr>
          <w:rFonts w:ascii="Times New Roman" w:eastAsia="Times New Roman" w:hAnsi="Times New Roman" w:cs="Times New Roman"/>
          <w:sz w:val="24"/>
          <w:szCs w:val="24"/>
          <w:lang w:eastAsia="cs-CZ"/>
        </w:rPr>
        <w:t>uživatele</w:t>
      </w:r>
      <w:r>
        <w:rPr>
          <w:rFonts w:ascii="Times New Roman" w:eastAsia="Times New Roman" w:hAnsi="Times New Roman" w:cs="Times New Roman"/>
          <w:sz w:val="24"/>
          <w:szCs w:val="24"/>
          <w:lang w:eastAsia="cs-CZ"/>
        </w:rPr>
        <w:t xml:space="preserve"> (automaticky)</w:t>
      </w:r>
    </w:p>
    <w:p w14:paraId="46BC686E" w14:textId="77777777" w:rsidR="00E52958" w:rsidRPr="00E52958" w:rsidRDefault="00E52958" w:rsidP="00E52958">
      <w:pPr>
        <w:pStyle w:val="Odstavecseseznamem"/>
        <w:numPr>
          <w:ilvl w:val="0"/>
          <w:numId w:val="16"/>
        </w:numPr>
        <w:ind w:left="284"/>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Pokud uživatel nesouhlasí s vnitřními pravidly pro poskytování STD</w:t>
      </w:r>
    </w:p>
    <w:p w14:paraId="44FF29CA" w14:textId="77777777" w:rsidR="00BC128F" w:rsidRPr="00E52958" w:rsidRDefault="00BC128F" w:rsidP="00E52958">
      <w:pPr>
        <w:pStyle w:val="Odstavecseseznamem"/>
        <w:numPr>
          <w:ilvl w:val="0"/>
          <w:numId w:val="16"/>
        </w:numPr>
        <w:ind w:left="284"/>
        <w:rPr>
          <w:rFonts w:ascii="Times New Roman" w:hAnsi="Times New Roman" w:cs="Times New Roman"/>
          <w:sz w:val="24"/>
          <w:szCs w:val="24"/>
        </w:rPr>
      </w:pPr>
      <w:r w:rsidRPr="00E52958">
        <w:rPr>
          <w:rFonts w:ascii="Times New Roman" w:hAnsi="Times New Roman" w:cs="Times New Roman"/>
          <w:sz w:val="24"/>
          <w:szCs w:val="24"/>
        </w:rPr>
        <w:t>Smlouva může být ukončena v případě, že uživatel nevyužívá činnosti služby po dobu delší než 6 měsíců a také vzájemnou písemnou dohodou obou smluvních stran.</w:t>
      </w:r>
    </w:p>
    <w:p w14:paraId="0BF2FE75" w14:textId="77777777" w:rsidR="00BC128F" w:rsidRPr="002B7122" w:rsidRDefault="00BC128F" w:rsidP="002B7122">
      <w:pPr>
        <w:rPr>
          <w:rFonts w:ascii="Times New Roman" w:hAnsi="Times New Roman" w:cs="Times New Roman"/>
          <w:sz w:val="24"/>
          <w:szCs w:val="24"/>
          <w:lang w:eastAsia="cs-CZ"/>
        </w:rPr>
      </w:pPr>
      <w:r w:rsidRPr="002B7122">
        <w:rPr>
          <w:rFonts w:ascii="Times New Roman" w:hAnsi="Times New Roman" w:cs="Times New Roman"/>
          <w:sz w:val="24"/>
          <w:szCs w:val="24"/>
          <w:lang w:eastAsia="cs-CZ"/>
        </w:rPr>
        <w:lastRenderedPageBreak/>
        <w:t>Pokud je Smlouva ze strany poskytovatele ukončena z důvodu nečerpání sjednané ambulantní služby, nebo na základě změny poměrů klienta, je klientovi (opatrovníkovi) nabídnut jiný typ služby, která dokáže klientovi jeho potřeby zajistit.</w:t>
      </w:r>
    </w:p>
    <w:p w14:paraId="04187A57" w14:textId="77777777" w:rsidR="00BC128F" w:rsidRPr="003137ED" w:rsidRDefault="00BC128F" w:rsidP="002B7122">
      <w:pPr>
        <w:rPr>
          <w:rFonts w:ascii="Times New Roman" w:hAnsi="Times New Roman" w:cs="Times New Roman"/>
          <w:sz w:val="24"/>
          <w:szCs w:val="24"/>
          <w:lang w:eastAsia="cs-CZ"/>
        </w:rPr>
      </w:pPr>
      <w:r w:rsidRPr="002B7122">
        <w:rPr>
          <w:rFonts w:ascii="Times New Roman" w:hAnsi="Times New Roman" w:cs="Times New Roman"/>
          <w:sz w:val="24"/>
          <w:szCs w:val="24"/>
          <w:lang w:eastAsia="cs-CZ"/>
        </w:rPr>
        <w:t>Pokud poskytovatel není schopen službu klientovi nadále zajišťovat z důvodů provozních nebo finančních, pomůže klientovi zajistit náhradní službu.</w:t>
      </w:r>
    </w:p>
    <w:p w14:paraId="3A1A190C" w14:textId="77777777" w:rsidR="00BC128F" w:rsidRPr="001F6D7C" w:rsidRDefault="001F6D7C" w:rsidP="002B7122">
      <w:pPr>
        <w:rPr>
          <w:rFonts w:ascii="Times New Roman" w:eastAsia="Times New Roman" w:hAnsi="Times New Roman" w:cs="Times New Roman"/>
          <w:b/>
          <w:smallCaps/>
          <w:sz w:val="24"/>
          <w:szCs w:val="24"/>
          <w:lang w:eastAsia="cs-CZ"/>
        </w:rPr>
      </w:pPr>
      <w:r>
        <w:rPr>
          <w:rFonts w:ascii="Times New Roman" w:eastAsia="Times New Roman" w:hAnsi="Times New Roman" w:cs="Times New Roman"/>
          <w:b/>
          <w:smallCaps/>
          <w:sz w:val="24"/>
          <w:szCs w:val="24"/>
          <w:lang w:eastAsia="cs-CZ"/>
        </w:rPr>
        <w:t xml:space="preserve">jak a komu podat </w:t>
      </w:r>
      <w:r w:rsidR="00BC128F" w:rsidRPr="001F6D7C">
        <w:rPr>
          <w:rFonts w:ascii="Times New Roman" w:eastAsia="Times New Roman" w:hAnsi="Times New Roman" w:cs="Times New Roman"/>
          <w:b/>
          <w:smallCaps/>
          <w:sz w:val="24"/>
          <w:szCs w:val="24"/>
          <w:lang w:eastAsia="cs-CZ"/>
        </w:rPr>
        <w:t>stížnost</w:t>
      </w:r>
    </w:p>
    <w:p w14:paraId="163FB91A" w14:textId="77777777" w:rsidR="00BC128F" w:rsidRDefault="00BC128F" w:rsidP="002B7122">
      <w:pPr>
        <w:rPr>
          <w:rFonts w:ascii="Times New Roman" w:hAnsi="Times New Roman" w:cs="Times New Roman"/>
          <w:sz w:val="24"/>
          <w:szCs w:val="24"/>
        </w:rPr>
      </w:pPr>
      <w:r w:rsidRPr="001F6D7C">
        <w:rPr>
          <w:rFonts w:ascii="Times New Roman" w:hAnsi="Times New Roman" w:cs="Times New Roman"/>
          <w:sz w:val="24"/>
          <w:szCs w:val="24"/>
        </w:rPr>
        <w:t>Každý uživatel i zaměstnanec STD má právo podat stížnost. Každá stížnost ze strany uživatele je signálem, že je nutné službu stále zlepšovat a upravovat. Každá podaná stížnost je podrobně rozebrána a ze získaných informací uzpůsobujeme službu tak, aby vyhovovala potřebám uživatelů. Podněty z podaných stížností se vyhodnocují a jsou impulsem ke zvyšování kvality sociální služby. Stížnosti jsou důležitým měřítkem nastavení poskytování služby a nejsou vnímány negativně, ale jako možnost zlepšení poskytované služby v praxi.</w:t>
      </w:r>
    </w:p>
    <w:p w14:paraId="25ACE8D2" w14:textId="77777777" w:rsidR="001F6D7C" w:rsidRPr="001F6D7C" w:rsidRDefault="001F6D7C" w:rsidP="002B7122">
      <w:pPr>
        <w:rPr>
          <w:rFonts w:ascii="Times New Roman" w:hAnsi="Times New Roman" w:cs="Times New Roman"/>
          <w:b/>
          <w:sz w:val="24"/>
          <w:szCs w:val="24"/>
        </w:rPr>
      </w:pPr>
      <w:r>
        <w:rPr>
          <w:rFonts w:ascii="Times New Roman" w:hAnsi="Times New Roman" w:cs="Times New Roman"/>
          <w:sz w:val="24"/>
          <w:szCs w:val="24"/>
        </w:rPr>
        <w:t xml:space="preserve">Jak a komu podat stížnost je uvedeno v dokumentu </w:t>
      </w:r>
    </w:p>
    <w:p w14:paraId="756C99FA" w14:textId="77777777" w:rsidR="00BC128F" w:rsidRPr="001F6D7C" w:rsidRDefault="00BC128F" w:rsidP="002B7122">
      <w:pPr>
        <w:rPr>
          <w:rFonts w:ascii="Times New Roman" w:hAnsi="Times New Roman" w:cs="Times New Roman"/>
          <w:sz w:val="24"/>
          <w:szCs w:val="24"/>
          <w:lang w:eastAsia="cs-CZ"/>
        </w:rPr>
      </w:pPr>
    </w:p>
    <w:p w14:paraId="625BF5EB" w14:textId="77777777" w:rsidR="00BC128F" w:rsidRPr="001F6D7C" w:rsidRDefault="00BC128F" w:rsidP="002B7122">
      <w:pPr>
        <w:rPr>
          <w:rFonts w:ascii="Times New Roman" w:hAnsi="Times New Roman" w:cs="Times New Roman"/>
          <w:b/>
          <w:bCs/>
          <w:sz w:val="24"/>
          <w:szCs w:val="24"/>
          <w:u w:val="single"/>
        </w:rPr>
      </w:pPr>
      <w:r w:rsidRPr="001F6D7C">
        <w:rPr>
          <w:rFonts w:ascii="Times New Roman" w:hAnsi="Times New Roman" w:cs="Times New Roman"/>
          <w:b/>
          <w:bCs/>
          <w:sz w:val="24"/>
          <w:szCs w:val="24"/>
          <w:u w:val="single"/>
        </w:rPr>
        <w:t>Pověřený pracovník k řešení stížností</w:t>
      </w:r>
    </w:p>
    <w:p w14:paraId="7CF61A00" w14:textId="77777777" w:rsidR="00BC128F" w:rsidRPr="001F6D7C" w:rsidRDefault="00BC128F" w:rsidP="002B7122">
      <w:pPr>
        <w:rPr>
          <w:rFonts w:ascii="Times New Roman" w:hAnsi="Times New Roman" w:cs="Times New Roman"/>
          <w:bCs/>
          <w:sz w:val="24"/>
          <w:szCs w:val="24"/>
        </w:rPr>
      </w:pPr>
      <w:r w:rsidRPr="001F6D7C">
        <w:rPr>
          <w:rFonts w:ascii="Times New Roman" w:hAnsi="Times New Roman" w:cs="Times New Roman"/>
          <w:bCs/>
          <w:sz w:val="24"/>
          <w:szCs w:val="24"/>
        </w:rPr>
        <w:t>Pověřený pracovník k řešení stížností je vedoucí pracovník STD Slavičín. V případě nepřítomnosti a naléhavosti vyřešení stížnosti, pracovník v sociální službě.</w:t>
      </w:r>
      <w:r w:rsidRPr="001F6D7C">
        <w:rPr>
          <w:rFonts w:ascii="Times New Roman" w:hAnsi="Times New Roman" w:cs="Times New Roman"/>
          <w:bCs/>
          <w:color w:val="FF0000"/>
          <w:sz w:val="24"/>
          <w:szCs w:val="24"/>
        </w:rPr>
        <w:t xml:space="preserve"> </w:t>
      </w:r>
      <w:r w:rsidRPr="001F6D7C">
        <w:rPr>
          <w:rFonts w:ascii="Times New Roman" w:hAnsi="Times New Roman" w:cs="Times New Roman"/>
          <w:bCs/>
          <w:sz w:val="24"/>
          <w:szCs w:val="24"/>
        </w:rPr>
        <w:t xml:space="preserve">Stížnosti na vedoucího pracovníka řeší ředitelka organizace. Příjemcem stížnosti může být kterýkoliv </w:t>
      </w:r>
      <w:proofErr w:type="gramStart"/>
      <w:r w:rsidRPr="001F6D7C">
        <w:rPr>
          <w:rFonts w:ascii="Times New Roman" w:hAnsi="Times New Roman" w:cs="Times New Roman"/>
          <w:bCs/>
          <w:sz w:val="24"/>
          <w:szCs w:val="24"/>
        </w:rPr>
        <w:t>zaměstnanec - klíčový</w:t>
      </w:r>
      <w:proofErr w:type="gramEnd"/>
      <w:r w:rsidRPr="001F6D7C">
        <w:rPr>
          <w:rFonts w:ascii="Times New Roman" w:hAnsi="Times New Roman" w:cs="Times New Roman"/>
          <w:bCs/>
          <w:sz w:val="24"/>
          <w:szCs w:val="24"/>
        </w:rPr>
        <w:t xml:space="preserve"> pracovník, pracovník v přímé péči, sociální pracovnice. Tito zaměstnanci pak písemně zaznamenají stížnost, podnět do příslušného formuláře a následně předají vedoucímu služby. </w:t>
      </w:r>
    </w:p>
    <w:p w14:paraId="085065D8" w14:textId="77777777" w:rsidR="00BC128F" w:rsidRPr="001F6D7C" w:rsidRDefault="00BC128F" w:rsidP="002B7122">
      <w:pPr>
        <w:rPr>
          <w:rFonts w:ascii="Times New Roman" w:hAnsi="Times New Roman" w:cs="Times New Roman"/>
          <w:bCs/>
          <w:color w:val="292526"/>
          <w:sz w:val="24"/>
          <w:szCs w:val="24"/>
        </w:rPr>
      </w:pPr>
      <w:r w:rsidRPr="001F6D7C">
        <w:rPr>
          <w:rFonts w:ascii="Times New Roman" w:hAnsi="Times New Roman" w:cs="Times New Roman"/>
          <w:bCs/>
          <w:color w:val="292526"/>
          <w:sz w:val="24"/>
          <w:szCs w:val="24"/>
        </w:rPr>
        <w:t>Vedoucí pracovník STD projedná stížnost se stěžovatelem nebo jeho zástupcem. Následně zapíše stížnost do formuláře „Evidence stížností“. Prošetří situaci, zjistit si potřebné informace od všech, kterých se stížnost dotýká. Vyhodnotí, zda byla stížnost oprávněná, částečně oprávněná, nebo neoprávněná. Navrhne opatření k odstranění zjištěných nedostatků a do 30 dnů předá písemné vyjádření stěžovateli. Stěžovatel má prostor se vyjádřit. Vedoucí pak informuje o této skutečnosti příslušného klíčového pracovníka, projednají stížnost na poradě pracovníků a uvede se v zápisu z porady. V případě, že stěžovatel požádá o anonymitu, je ze strany našeho zařízení zachována mlčenlivost. Pokud se provádí zápis stížnosti klienta, který má potíže v komunikaci, musí zaměstnanci projevit snahu porozumět podstatě problému. Zápis stížnosti musí přesně vystihovat obsah problému – tedy přesné výroky vyřčené stěžovatelem.</w:t>
      </w:r>
    </w:p>
    <w:p w14:paraId="0F5FBC0E" w14:textId="77777777" w:rsidR="00BC128F" w:rsidRPr="002B7122" w:rsidRDefault="00BC128F" w:rsidP="002B7122"/>
    <w:p w14:paraId="66BE1B7B" w14:textId="77777777" w:rsidR="00BC128F" w:rsidRPr="001F6D7C" w:rsidRDefault="00BC128F" w:rsidP="002B7122">
      <w:pPr>
        <w:rPr>
          <w:rFonts w:ascii="Times New Roman" w:hAnsi="Times New Roman" w:cs="Times New Roman"/>
          <w:b/>
          <w:sz w:val="24"/>
          <w:szCs w:val="24"/>
          <w:u w:val="single"/>
        </w:rPr>
      </w:pPr>
      <w:r w:rsidRPr="001F6D7C">
        <w:rPr>
          <w:rFonts w:ascii="Times New Roman" w:hAnsi="Times New Roman" w:cs="Times New Roman"/>
          <w:b/>
          <w:sz w:val="24"/>
          <w:szCs w:val="24"/>
          <w:u w:val="single"/>
        </w:rPr>
        <w:t>Stížnost může podat:</w:t>
      </w:r>
    </w:p>
    <w:p w14:paraId="263138F1" w14:textId="77777777" w:rsidR="00BC128F" w:rsidRPr="001F6D7C" w:rsidRDefault="00BC128F" w:rsidP="002B7122">
      <w:pPr>
        <w:rPr>
          <w:rFonts w:ascii="Times New Roman" w:hAnsi="Times New Roman" w:cs="Times New Roman"/>
          <w:sz w:val="24"/>
          <w:szCs w:val="24"/>
        </w:rPr>
      </w:pPr>
      <w:r w:rsidRPr="001F6D7C">
        <w:rPr>
          <w:rFonts w:ascii="Times New Roman" w:hAnsi="Times New Roman" w:cs="Times New Roman"/>
          <w:sz w:val="24"/>
          <w:szCs w:val="24"/>
        </w:rPr>
        <w:t>1. Uživatel sociálně terapeutické dílny Slavičín</w:t>
      </w:r>
    </w:p>
    <w:p w14:paraId="496247AC" w14:textId="77777777" w:rsidR="00BC128F" w:rsidRPr="001F6D7C" w:rsidRDefault="00BC128F" w:rsidP="002B7122">
      <w:pPr>
        <w:rPr>
          <w:rFonts w:ascii="Times New Roman" w:hAnsi="Times New Roman" w:cs="Times New Roman"/>
          <w:sz w:val="24"/>
          <w:szCs w:val="24"/>
        </w:rPr>
      </w:pPr>
      <w:r w:rsidRPr="001F6D7C">
        <w:rPr>
          <w:rFonts w:ascii="Times New Roman" w:hAnsi="Times New Roman" w:cs="Times New Roman"/>
          <w:sz w:val="24"/>
          <w:szCs w:val="24"/>
        </w:rPr>
        <w:t>2. Osoba pověřena uživatelem</w:t>
      </w:r>
    </w:p>
    <w:p w14:paraId="5A646E52" w14:textId="77777777" w:rsidR="00BC128F" w:rsidRPr="001F6D7C" w:rsidRDefault="00BC128F" w:rsidP="002B7122">
      <w:pPr>
        <w:rPr>
          <w:rFonts w:ascii="Times New Roman" w:hAnsi="Times New Roman" w:cs="Times New Roman"/>
          <w:sz w:val="24"/>
          <w:szCs w:val="24"/>
        </w:rPr>
      </w:pPr>
      <w:r w:rsidRPr="001F6D7C">
        <w:rPr>
          <w:rFonts w:ascii="Times New Roman" w:hAnsi="Times New Roman" w:cs="Times New Roman"/>
          <w:sz w:val="24"/>
          <w:szCs w:val="24"/>
        </w:rPr>
        <w:t>3. Rodinný příslušník či jiná blízká osoba</w:t>
      </w:r>
    </w:p>
    <w:p w14:paraId="59E91BA6" w14:textId="77777777" w:rsidR="00BC128F" w:rsidRPr="001F6D7C" w:rsidRDefault="00BC128F" w:rsidP="002B7122">
      <w:pPr>
        <w:rPr>
          <w:rFonts w:ascii="Times New Roman" w:hAnsi="Times New Roman" w:cs="Times New Roman"/>
          <w:sz w:val="24"/>
          <w:szCs w:val="24"/>
        </w:rPr>
      </w:pPr>
      <w:r w:rsidRPr="001F6D7C">
        <w:rPr>
          <w:rFonts w:ascii="Times New Roman" w:hAnsi="Times New Roman" w:cs="Times New Roman"/>
          <w:sz w:val="24"/>
          <w:szCs w:val="24"/>
        </w:rPr>
        <w:t>4. Opatrovník</w:t>
      </w:r>
    </w:p>
    <w:p w14:paraId="5ED6A3AB" w14:textId="77777777" w:rsidR="00BC128F" w:rsidRPr="001F6D7C" w:rsidRDefault="00BC128F" w:rsidP="002B7122">
      <w:pPr>
        <w:rPr>
          <w:rFonts w:ascii="Times New Roman" w:hAnsi="Times New Roman" w:cs="Times New Roman"/>
          <w:sz w:val="24"/>
          <w:szCs w:val="24"/>
        </w:rPr>
      </w:pPr>
      <w:r w:rsidRPr="001F6D7C">
        <w:rPr>
          <w:rFonts w:ascii="Times New Roman" w:hAnsi="Times New Roman" w:cs="Times New Roman"/>
          <w:sz w:val="24"/>
          <w:szCs w:val="24"/>
        </w:rPr>
        <w:t>5. Nezávislý zástupce – osoba, která nemá k uživateli žádný vztah, ale jedná v jeho zájmu.</w:t>
      </w:r>
    </w:p>
    <w:p w14:paraId="6B51B454" w14:textId="77777777" w:rsidR="00541590" w:rsidRDefault="00541590" w:rsidP="002B7122">
      <w:pPr>
        <w:rPr>
          <w:rFonts w:ascii="Times New Roman" w:hAnsi="Times New Roman" w:cs="Times New Roman"/>
          <w:sz w:val="24"/>
          <w:szCs w:val="24"/>
        </w:rPr>
      </w:pPr>
    </w:p>
    <w:p w14:paraId="387FF938" w14:textId="77777777" w:rsidR="00BC128F" w:rsidRPr="00541590" w:rsidRDefault="00E96A4E" w:rsidP="00541590">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Stížnost není</w:t>
      </w:r>
      <w:r w:rsidR="00BC128F" w:rsidRPr="00541590">
        <w:rPr>
          <w:rFonts w:ascii="Times New Roman" w:hAnsi="Times New Roman" w:cs="Times New Roman"/>
          <w:sz w:val="24"/>
          <w:szCs w:val="24"/>
        </w:rPr>
        <w:t xml:space="preserve"> důvodem k ukončení poskytování sociální služby ani diskriminace stěžovatele. </w:t>
      </w:r>
      <w:bookmarkStart w:id="0" w:name="_Hlk479165632"/>
    </w:p>
    <w:p w14:paraId="2088B92E" w14:textId="77777777" w:rsidR="00BC128F" w:rsidRPr="00541590" w:rsidRDefault="00BC128F" w:rsidP="00541590">
      <w:pPr>
        <w:pStyle w:val="Odstavecseseznamem"/>
        <w:numPr>
          <w:ilvl w:val="0"/>
          <w:numId w:val="15"/>
        </w:numPr>
        <w:rPr>
          <w:rFonts w:ascii="Times New Roman" w:hAnsi="Times New Roman" w:cs="Times New Roman"/>
          <w:sz w:val="24"/>
          <w:szCs w:val="24"/>
        </w:rPr>
      </w:pPr>
      <w:r w:rsidRPr="00541590">
        <w:rPr>
          <w:rFonts w:ascii="Times New Roman" w:hAnsi="Times New Roman" w:cs="Times New Roman"/>
          <w:sz w:val="24"/>
          <w:szCs w:val="24"/>
        </w:rPr>
        <w:t>Stížnost se podává ve lhůtě 1 roku ode dne, kdy nastala skutečnost, která je předmětem stížnosti.</w:t>
      </w:r>
    </w:p>
    <w:p w14:paraId="3834D967" w14:textId="77777777" w:rsidR="00BC128F" w:rsidRPr="00541590" w:rsidRDefault="00BC128F" w:rsidP="00541590">
      <w:pPr>
        <w:pStyle w:val="Odstavecseseznamem"/>
        <w:numPr>
          <w:ilvl w:val="0"/>
          <w:numId w:val="15"/>
        </w:numPr>
        <w:rPr>
          <w:rFonts w:ascii="Times New Roman" w:hAnsi="Times New Roman" w:cs="Times New Roman"/>
          <w:sz w:val="24"/>
          <w:szCs w:val="24"/>
        </w:rPr>
      </w:pPr>
      <w:r w:rsidRPr="00541590">
        <w:rPr>
          <w:rFonts w:ascii="Times New Roman" w:hAnsi="Times New Roman" w:cs="Times New Roman"/>
          <w:sz w:val="24"/>
          <w:szCs w:val="24"/>
        </w:rPr>
        <w:t>Podání stížnosti nesmí být stěžovateli, nebo osobě, které je nebo byla poskytována sociální služba, již se stížnost týká, a která není zároveň stěžovatelem, na újmu.</w:t>
      </w:r>
    </w:p>
    <w:p w14:paraId="5E850707" w14:textId="77777777" w:rsidR="00BC128F" w:rsidRDefault="00BC128F" w:rsidP="00541590">
      <w:pPr>
        <w:pStyle w:val="Odstavecseseznamem"/>
        <w:numPr>
          <w:ilvl w:val="0"/>
          <w:numId w:val="15"/>
        </w:numPr>
        <w:rPr>
          <w:rFonts w:ascii="Times New Roman" w:hAnsi="Times New Roman" w:cs="Times New Roman"/>
          <w:sz w:val="24"/>
          <w:szCs w:val="24"/>
        </w:rPr>
      </w:pPr>
      <w:r w:rsidRPr="00541590">
        <w:rPr>
          <w:rFonts w:ascii="Times New Roman" w:hAnsi="Times New Roman" w:cs="Times New Roman"/>
          <w:sz w:val="24"/>
          <w:szCs w:val="24"/>
        </w:rPr>
        <w:t>Pověřený pracovník je povinen umožnit stěžovateli nahlížet do dokumentace, kterou vede o stížnosti a pořizovat z ní kopie nebo výpisy.</w:t>
      </w:r>
    </w:p>
    <w:p w14:paraId="306B83BE" w14:textId="77777777" w:rsidR="00921B61" w:rsidRPr="00921B61" w:rsidRDefault="00921B61" w:rsidP="00921B61">
      <w:pPr>
        <w:pStyle w:val="Odstavecseseznamem"/>
        <w:numPr>
          <w:ilvl w:val="0"/>
          <w:numId w:val="15"/>
        </w:numPr>
        <w:rPr>
          <w:rFonts w:ascii="Times New Roman" w:hAnsi="Times New Roman" w:cs="Times New Roman"/>
          <w:sz w:val="24"/>
          <w:szCs w:val="24"/>
        </w:rPr>
      </w:pPr>
      <w:r w:rsidRPr="00921B61">
        <w:rPr>
          <w:rFonts w:ascii="Times New Roman" w:hAnsi="Times New Roman" w:cs="Times New Roman"/>
          <w:sz w:val="24"/>
          <w:szCs w:val="24"/>
        </w:rPr>
        <w:t>Každá stížnost je zapsána a evidována vedoucím služby ve složce „Stížnosti“</w:t>
      </w:r>
      <w:r w:rsidR="007E3FAA">
        <w:rPr>
          <w:rFonts w:ascii="Times New Roman" w:hAnsi="Times New Roman" w:cs="Times New Roman"/>
          <w:sz w:val="24"/>
          <w:szCs w:val="24"/>
        </w:rPr>
        <w:t xml:space="preserve"> v šanonu v uzamykatelné skříni STD. </w:t>
      </w:r>
      <w:r w:rsidRPr="00921B61">
        <w:rPr>
          <w:rFonts w:ascii="Times New Roman" w:hAnsi="Times New Roman" w:cs="Times New Roman"/>
          <w:sz w:val="24"/>
          <w:szCs w:val="24"/>
        </w:rPr>
        <w:t>Do této evidence má přístup sociální pracovnice, vedoucí a ředitelka organizace.</w:t>
      </w:r>
    </w:p>
    <w:p w14:paraId="27A9CE97" w14:textId="77777777" w:rsidR="00921B61" w:rsidRPr="00921B61" w:rsidRDefault="00921B61" w:rsidP="00921B61">
      <w:pPr>
        <w:pStyle w:val="Odstavecseseznamem"/>
        <w:rPr>
          <w:rFonts w:ascii="Times New Roman" w:hAnsi="Times New Roman" w:cs="Times New Roman"/>
          <w:bCs/>
          <w:color w:val="292526"/>
          <w:sz w:val="24"/>
          <w:szCs w:val="24"/>
        </w:rPr>
      </w:pPr>
    </w:p>
    <w:bookmarkEnd w:id="0"/>
    <w:p w14:paraId="38674408" w14:textId="77777777" w:rsidR="00BC128F" w:rsidRPr="00541590" w:rsidRDefault="00541590" w:rsidP="002B7122">
      <w:pPr>
        <w:rPr>
          <w:rFonts w:ascii="Times New Roman" w:hAnsi="Times New Roman" w:cs="Times New Roman"/>
          <w:b/>
          <w:bCs/>
          <w:sz w:val="28"/>
          <w:szCs w:val="28"/>
        </w:rPr>
      </w:pPr>
      <w:r w:rsidRPr="00541590">
        <w:rPr>
          <w:rFonts w:ascii="Times New Roman" w:hAnsi="Times New Roman" w:cs="Times New Roman"/>
          <w:b/>
          <w:bCs/>
          <w:sz w:val="28"/>
          <w:szCs w:val="28"/>
        </w:rPr>
        <w:t>Druhy stížností:</w:t>
      </w:r>
    </w:p>
    <w:p w14:paraId="6CA9C431" w14:textId="77777777" w:rsidR="00BC128F" w:rsidRDefault="00BC128F" w:rsidP="002B7122">
      <w:pPr>
        <w:rPr>
          <w:rFonts w:ascii="Times New Roman" w:hAnsi="Times New Roman" w:cs="Times New Roman"/>
          <w:b/>
          <w:bCs/>
          <w:sz w:val="24"/>
          <w:szCs w:val="24"/>
          <w:u w:val="single"/>
        </w:rPr>
      </w:pPr>
      <w:r w:rsidRPr="001F6D7C">
        <w:rPr>
          <w:rFonts w:ascii="Times New Roman" w:hAnsi="Times New Roman" w:cs="Times New Roman"/>
          <w:b/>
          <w:bCs/>
          <w:sz w:val="24"/>
          <w:szCs w:val="24"/>
          <w:u w:val="single"/>
        </w:rPr>
        <w:t>Písemná stížnost</w:t>
      </w:r>
    </w:p>
    <w:p w14:paraId="47D86B1C" w14:textId="77777777" w:rsidR="002175DB" w:rsidRDefault="002175DB" w:rsidP="002B7122">
      <w:pPr>
        <w:rPr>
          <w:rFonts w:ascii="Times New Roman" w:hAnsi="Times New Roman" w:cs="Times New Roman"/>
          <w:b/>
          <w:bCs/>
          <w:sz w:val="24"/>
          <w:szCs w:val="24"/>
          <w:u w:val="single"/>
        </w:rPr>
      </w:pPr>
      <w:r w:rsidRPr="00D42E42">
        <w:rPr>
          <w:rFonts w:ascii="Times New Roman" w:hAnsi="Times New Roman" w:cs="Times New Roman"/>
          <w:b/>
          <w:bCs/>
          <w:i/>
          <w:sz w:val="24"/>
          <w:szCs w:val="24"/>
          <w:u w:val="single"/>
        </w:rPr>
        <w:t>Způsoby podání</w:t>
      </w:r>
      <w:r>
        <w:rPr>
          <w:rFonts w:ascii="Times New Roman" w:hAnsi="Times New Roman" w:cs="Times New Roman"/>
          <w:b/>
          <w:bCs/>
          <w:sz w:val="24"/>
          <w:szCs w:val="24"/>
          <w:u w:val="single"/>
        </w:rPr>
        <w:t>:</w:t>
      </w:r>
    </w:p>
    <w:p w14:paraId="5491ECCF" w14:textId="77777777" w:rsidR="002175DB" w:rsidRPr="002175DB" w:rsidRDefault="002175DB" w:rsidP="002175DB">
      <w:pPr>
        <w:pStyle w:val="Odstavecseseznamem"/>
        <w:numPr>
          <w:ilvl w:val="0"/>
          <w:numId w:val="17"/>
        </w:numPr>
        <w:ind w:left="284"/>
        <w:rPr>
          <w:rFonts w:ascii="Times New Roman" w:hAnsi="Times New Roman" w:cs="Times New Roman"/>
          <w:color w:val="292526"/>
          <w:sz w:val="24"/>
          <w:szCs w:val="24"/>
        </w:rPr>
      </w:pPr>
      <w:r>
        <w:rPr>
          <w:rFonts w:ascii="Times New Roman" w:hAnsi="Times New Roman" w:cs="Times New Roman"/>
          <w:sz w:val="24"/>
          <w:szCs w:val="24"/>
        </w:rPr>
        <w:t>v</w:t>
      </w:r>
      <w:r w:rsidRPr="002175DB">
        <w:rPr>
          <w:rFonts w:ascii="Times New Roman" w:hAnsi="Times New Roman" w:cs="Times New Roman"/>
          <w:sz w:val="24"/>
          <w:szCs w:val="24"/>
        </w:rPr>
        <w:t>ložením</w:t>
      </w:r>
      <w:r>
        <w:rPr>
          <w:rFonts w:ascii="Times New Roman" w:hAnsi="Times New Roman" w:cs="Times New Roman"/>
          <w:sz w:val="24"/>
          <w:szCs w:val="24"/>
        </w:rPr>
        <w:t xml:space="preserve"> do „Schránky důvěry“ v STD</w:t>
      </w:r>
    </w:p>
    <w:p w14:paraId="7D36A0A8" w14:textId="77777777" w:rsidR="002175DB" w:rsidRPr="002175DB" w:rsidRDefault="002175DB" w:rsidP="002175DB">
      <w:pPr>
        <w:pStyle w:val="Odstavecseseznamem"/>
        <w:numPr>
          <w:ilvl w:val="0"/>
          <w:numId w:val="17"/>
        </w:numPr>
        <w:ind w:left="284"/>
        <w:rPr>
          <w:rFonts w:ascii="Times New Roman" w:hAnsi="Times New Roman" w:cs="Times New Roman"/>
          <w:color w:val="292526"/>
          <w:sz w:val="24"/>
          <w:szCs w:val="24"/>
        </w:rPr>
      </w:pPr>
      <w:r>
        <w:rPr>
          <w:rFonts w:ascii="Times New Roman" w:hAnsi="Times New Roman" w:cs="Times New Roman"/>
          <w:sz w:val="24"/>
          <w:szCs w:val="24"/>
        </w:rPr>
        <w:t xml:space="preserve">předáním </w:t>
      </w:r>
      <w:r w:rsidR="00BC128F" w:rsidRPr="002175DB">
        <w:rPr>
          <w:rFonts w:ascii="Times New Roman" w:hAnsi="Times New Roman" w:cs="Times New Roman"/>
          <w:sz w:val="24"/>
          <w:szCs w:val="24"/>
        </w:rPr>
        <w:t xml:space="preserve">do vlastních rukou kterémukoliv zaměstnanci </w:t>
      </w:r>
      <w:r>
        <w:rPr>
          <w:rFonts w:ascii="Times New Roman" w:hAnsi="Times New Roman" w:cs="Times New Roman"/>
          <w:sz w:val="24"/>
          <w:szCs w:val="24"/>
        </w:rPr>
        <w:t>STD</w:t>
      </w:r>
    </w:p>
    <w:p w14:paraId="33BE369B" w14:textId="77777777" w:rsidR="00BC128F" w:rsidRPr="002175DB" w:rsidRDefault="002175DB" w:rsidP="002175DB">
      <w:pPr>
        <w:pStyle w:val="Odstavecseseznamem"/>
        <w:numPr>
          <w:ilvl w:val="0"/>
          <w:numId w:val="17"/>
        </w:numPr>
        <w:ind w:left="284"/>
        <w:rPr>
          <w:rFonts w:ascii="Times New Roman" w:hAnsi="Times New Roman" w:cs="Times New Roman"/>
          <w:color w:val="292526"/>
          <w:sz w:val="24"/>
          <w:szCs w:val="24"/>
        </w:rPr>
      </w:pPr>
      <w:r>
        <w:rPr>
          <w:rFonts w:ascii="Times New Roman" w:hAnsi="Times New Roman" w:cs="Times New Roman"/>
          <w:sz w:val="24"/>
          <w:szCs w:val="24"/>
        </w:rPr>
        <w:t>posláním</w:t>
      </w:r>
      <w:r w:rsidR="00BC128F" w:rsidRPr="002175DB">
        <w:rPr>
          <w:rFonts w:ascii="Times New Roman" w:hAnsi="Times New Roman" w:cs="Times New Roman"/>
          <w:sz w:val="24"/>
          <w:szCs w:val="24"/>
        </w:rPr>
        <w:t xml:space="preserve"> poštou na adresu: Sociálně terapeutická dílna Slavičín, </w:t>
      </w:r>
      <w:proofErr w:type="spellStart"/>
      <w:r w:rsidR="00BC128F" w:rsidRPr="002175DB">
        <w:rPr>
          <w:rFonts w:ascii="Times New Roman" w:hAnsi="Times New Roman" w:cs="Times New Roman"/>
          <w:sz w:val="24"/>
          <w:szCs w:val="24"/>
        </w:rPr>
        <w:t>Div</w:t>
      </w:r>
      <w:r w:rsidR="00541590" w:rsidRPr="002175DB">
        <w:rPr>
          <w:rFonts w:ascii="Times New Roman" w:hAnsi="Times New Roman" w:cs="Times New Roman"/>
          <w:sz w:val="24"/>
          <w:szCs w:val="24"/>
        </w:rPr>
        <w:t>nice</w:t>
      </w:r>
      <w:proofErr w:type="spellEnd"/>
      <w:r w:rsidR="00541590" w:rsidRPr="002175DB">
        <w:rPr>
          <w:rFonts w:ascii="Times New Roman" w:hAnsi="Times New Roman" w:cs="Times New Roman"/>
          <w:sz w:val="24"/>
          <w:szCs w:val="24"/>
        </w:rPr>
        <w:t xml:space="preserve"> 3, 76321 nebo</w:t>
      </w:r>
      <w:r w:rsidR="00BC128F" w:rsidRPr="002175DB">
        <w:rPr>
          <w:rFonts w:ascii="Times New Roman" w:hAnsi="Times New Roman" w:cs="Times New Roman"/>
          <w:color w:val="292526"/>
          <w:sz w:val="24"/>
          <w:szCs w:val="24"/>
        </w:rPr>
        <w:t xml:space="preserve"> e-mailem na adresu: jana.fuskova</w:t>
      </w:r>
      <w:r w:rsidR="00BC128F" w:rsidRPr="002175DB">
        <w:rPr>
          <w:rFonts w:ascii="Times New Roman" w:hAnsi="Times New Roman" w:cs="Times New Roman"/>
          <w:sz w:val="24"/>
          <w:szCs w:val="24"/>
        </w:rPr>
        <w:t>@slavicin.charita.cz.</w:t>
      </w:r>
      <w:r w:rsidR="00BC128F" w:rsidRPr="002175DB">
        <w:rPr>
          <w:rFonts w:ascii="Times New Roman" w:hAnsi="Times New Roman" w:cs="Times New Roman"/>
          <w:color w:val="292526"/>
          <w:sz w:val="24"/>
          <w:szCs w:val="24"/>
        </w:rPr>
        <w:t xml:space="preserve"> </w:t>
      </w:r>
    </w:p>
    <w:p w14:paraId="2341AF9A" w14:textId="77777777" w:rsidR="00BC128F" w:rsidRPr="001F6D7C" w:rsidRDefault="00BC128F" w:rsidP="002B7122">
      <w:pPr>
        <w:rPr>
          <w:rFonts w:ascii="Times New Roman" w:hAnsi="Times New Roman" w:cs="Times New Roman"/>
          <w:sz w:val="24"/>
          <w:szCs w:val="24"/>
        </w:rPr>
      </w:pPr>
      <w:r w:rsidRPr="001F6D7C">
        <w:rPr>
          <w:rFonts w:ascii="Times New Roman" w:hAnsi="Times New Roman" w:cs="Times New Roman"/>
          <w:color w:val="292526"/>
          <w:sz w:val="24"/>
          <w:szCs w:val="24"/>
        </w:rPr>
        <w:t>„</w:t>
      </w:r>
      <w:r w:rsidRPr="001F6D7C">
        <w:rPr>
          <w:rFonts w:ascii="Times New Roman" w:hAnsi="Times New Roman" w:cs="Times New Roman"/>
          <w:sz w:val="24"/>
          <w:szCs w:val="24"/>
        </w:rPr>
        <w:t>SCHRÁNKU DŮVĚRY“</w:t>
      </w:r>
      <w:r w:rsidRPr="001F6D7C">
        <w:rPr>
          <w:rFonts w:ascii="Times New Roman" w:hAnsi="Times New Roman" w:cs="Times New Roman"/>
          <w:color w:val="292526"/>
          <w:sz w:val="24"/>
          <w:szCs w:val="24"/>
        </w:rPr>
        <w:t xml:space="preserve"> vybírá pravidelně</w:t>
      </w:r>
      <w:r w:rsidR="00F71D32">
        <w:rPr>
          <w:rFonts w:ascii="Times New Roman" w:hAnsi="Times New Roman" w:cs="Times New Roman"/>
          <w:color w:val="292526"/>
          <w:sz w:val="24"/>
          <w:szCs w:val="24"/>
        </w:rPr>
        <w:t xml:space="preserve"> jednou za měsíc</w:t>
      </w:r>
      <w:r w:rsidRPr="001F6D7C">
        <w:rPr>
          <w:rFonts w:ascii="Times New Roman" w:hAnsi="Times New Roman" w:cs="Times New Roman"/>
          <w:color w:val="292526"/>
          <w:sz w:val="24"/>
          <w:szCs w:val="24"/>
        </w:rPr>
        <w:t xml:space="preserve"> vedoucí služby</w:t>
      </w:r>
      <w:r w:rsidR="00F71D32">
        <w:rPr>
          <w:rFonts w:ascii="Times New Roman" w:hAnsi="Times New Roman" w:cs="Times New Roman"/>
          <w:color w:val="292526"/>
          <w:sz w:val="24"/>
          <w:szCs w:val="24"/>
        </w:rPr>
        <w:t xml:space="preserve"> a kontrolu zapíše do dokumentu s názvem „Záznamu o kontrole schránky důvěry“, který je uložen v šanonu v uzamykatelné skříni STD. Klíč </w:t>
      </w:r>
      <w:r w:rsidRPr="001F6D7C">
        <w:rPr>
          <w:rFonts w:ascii="Times New Roman" w:hAnsi="Times New Roman" w:cs="Times New Roman"/>
          <w:sz w:val="24"/>
          <w:szCs w:val="24"/>
        </w:rPr>
        <w:t xml:space="preserve">od schránky je uzamčen ve skříňce STD. Stížnosti </w:t>
      </w:r>
      <w:r w:rsidR="00F71D32">
        <w:rPr>
          <w:rFonts w:ascii="Times New Roman" w:hAnsi="Times New Roman" w:cs="Times New Roman"/>
          <w:sz w:val="24"/>
          <w:szCs w:val="24"/>
        </w:rPr>
        <w:t xml:space="preserve">z ní </w:t>
      </w:r>
      <w:r w:rsidRPr="001F6D7C">
        <w:rPr>
          <w:rFonts w:ascii="Times New Roman" w:hAnsi="Times New Roman" w:cs="Times New Roman"/>
          <w:sz w:val="24"/>
          <w:szCs w:val="24"/>
        </w:rPr>
        <w:t>vedoucí zaeviduje a dopracuje do formuláře „Evidence stížností“.</w:t>
      </w:r>
    </w:p>
    <w:p w14:paraId="29FA71E0" w14:textId="77777777" w:rsidR="00BC128F" w:rsidRPr="001F6D7C" w:rsidRDefault="00BC128F" w:rsidP="002B7122">
      <w:pPr>
        <w:rPr>
          <w:rFonts w:ascii="Times New Roman" w:hAnsi="Times New Roman" w:cs="Times New Roman"/>
          <w:bCs/>
          <w:sz w:val="24"/>
          <w:szCs w:val="24"/>
        </w:rPr>
      </w:pPr>
      <w:r w:rsidRPr="001F6D7C">
        <w:rPr>
          <w:rFonts w:ascii="Times New Roman" w:hAnsi="Times New Roman" w:cs="Times New Roman"/>
          <w:bCs/>
          <w:sz w:val="24"/>
          <w:szCs w:val="24"/>
        </w:rPr>
        <w:t xml:space="preserve">Stížnost vždy prověřuje a řeší vedoucí pracovník STD. Postupy prověřování musí být voleny tak, aby vedly k rychlému zjištění skutečného stavu. Stížnost je vyřízena přiměřenou odpovědí s informacemi o přijatých opatřeních k odstranění závad, které vedou ke zlepšení stavu. Stěžovatel musí být vedoucím služby písemně vyrozuměn. Odpověď musí být stěžovateli srozumitelná, i když je třeba stížnost neoprávněná. Je-li to potřeba, je písemná odpověď objasněna ještě v rozhovoru. </w:t>
      </w:r>
    </w:p>
    <w:p w14:paraId="07EF6A6E" w14:textId="77777777" w:rsidR="00BC128F" w:rsidRPr="001F6D7C" w:rsidRDefault="00BC128F" w:rsidP="002B7122">
      <w:pPr>
        <w:rPr>
          <w:rFonts w:ascii="Times New Roman" w:hAnsi="Times New Roman" w:cs="Times New Roman"/>
          <w:bCs/>
          <w:sz w:val="24"/>
          <w:szCs w:val="24"/>
        </w:rPr>
      </w:pPr>
      <w:r w:rsidRPr="001F6D7C">
        <w:rPr>
          <w:rFonts w:ascii="Times New Roman" w:hAnsi="Times New Roman" w:cs="Times New Roman"/>
          <w:bCs/>
          <w:sz w:val="24"/>
          <w:szCs w:val="24"/>
        </w:rPr>
        <w:t xml:space="preserve">Vedoucí </w:t>
      </w:r>
      <w:r w:rsidR="0084176D">
        <w:rPr>
          <w:rFonts w:ascii="Times New Roman" w:hAnsi="Times New Roman" w:cs="Times New Roman"/>
          <w:bCs/>
          <w:sz w:val="24"/>
          <w:szCs w:val="24"/>
        </w:rPr>
        <w:t xml:space="preserve">služby </w:t>
      </w:r>
      <w:r w:rsidRPr="001F6D7C">
        <w:rPr>
          <w:rFonts w:ascii="Times New Roman" w:hAnsi="Times New Roman" w:cs="Times New Roman"/>
          <w:bCs/>
          <w:sz w:val="24"/>
          <w:szCs w:val="24"/>
        </w:rPr>
        <w:t xml:space="preserve">předá písemné vyjádření nejpozději do </w:t>
      </w:r>
      <w:proofErr w:type="gramStart"/>
      <w:r w:rsidRPr="001F6D7C">
        <w:rPr>
          <w:rFonts w:ascii="Times New Roman" w:hAnsi="Times New Roman" w:cs="Times New Roman"/>
          <w:bCs/>
          <w:sz w:val="24"/>
          <w:szCs w:val="24"/>
        </w:rPr>
        <w:t>30-ti</w:t>
      </w:r>
      <w:proofErr w:type="gramEnd"/>
      <w:r w:rsidRPr="001F6D7C">
        <w:rPr>
          <w:rFonts w:ascii="Times New Roman" w:hAnsi="Times New Roman" w:cs="Times New Roman"/>
          <w:bCs/>
          <w:sz w:val="24"/>
          <w:szCs w:val="24"/>
        </w:rPr>
        <w:t xml:space="preserve"> dnů od podání stížnosti. Stěžovatel potvrdí podpisem svůj souhlas s písemným vyjádřením a jejím řešením. Pokud stěžovatel není schopen podpisu, vedoucí služby tuto okolnost uvede do zápisu. V případě opakované stížnosti stěžovatele na stejnou záležitost, která byla již prošetřena a stěžovatel byl o výsledku šetření vyrozuměn, je povinností vedoucího pracovníka přesvědčit se, že stav zjištěný předchozím šetřením trvá a nedošlo k jeho změně. V případě, kdy byla zjednána náprava a opakovaná stížnost neobsahuje nové skutečnosti, opakovanou stížnost vedoucí pracovník založí s odkazem na původní stížnost a bere ji jako vyřízenou. O této skutečnosti vedoucí pracovník informuje stěžovatele. Pokud opakovaná stížnost obsahuje nové skutečnosti a zjednaná náprava nebyla dostatečná, stížnost bude vedoucím pracovníkem znovu zaevidována a prošetřena. Při vyřizování stížnosti bude respektováno soukromí a lidská práva stěžovatele.</w:t>
      </w:r>
    </w:p>
    <w:p w14:paraId="06D2BF74" w14:textId="77777777" w:rsidR="00BC128F" w:rsidRPr="001F6D7C" w:rsidRDefault="00BC128F" w:rsidP="002B7122">
      <w:pPr>
        <w:rPr>
          <w:rFonts w:ascii="Times New Roman" w:hAnsi="Times New Roman" w:cs="Times New Roman"/>
          <w:bCs/>
          <w:color w:val="292526"/>
          <w:sz w:val="24"/>
          <w:szCs w:val="24"/>
        </w:rPr>
      </w:pPr>
      <w:r w:rsidRPr="001F6D7C">
        <w:rPr>
          <w:rFonts w:ascii="Times New Roman" w:hAnsi="Times New Roman" w:cs="Times New Roman"/>
          <w:bCs/>
          <w:sz w:val="24"/>
          <w:szCs w:val="24"/>
        </w:rPr>
        <w:lastRenderedPageBreak/>
        <w:t>Na žádost stěžovatele bude zachována mlčenlivost o jeho totožnosti. Pokud stížnost v zájmu klienta podá jiná osoba, aniž by jím byla zmocněna k zastupování, je třeba daného klienta, kterého se stížnost týká, o stížnosti a jejím výsledku uvědomit. Podávající je informován pouze v nezbytném rozsahu. Anonymní písemné stížnosti jsou projednávány na poradě týmu sociálně terapeutické dílny. Týká-li se anonymní stížnost konkrétního klienta, je klient o stížnosti informován včetně výsledku, s jakým byla stížnost vyřízena.</w:t>
      </w:r>
      <w:bookmarkStart w:id="1" w:name="OLE_LINK1"/>
      <w:bookmarkStart w:id="2" w:name="OLE_LINK2"/>
      <w:r w:rsidRPr="001F6D7C">
        <w:rPr>
          <w:rFonts w:ascii="Times New Roman" w:hAnsi="Times New Roman" w:cs="Times New Roman"/>
          <w:bCs/>
          <w:sz w:val="24"/>
          <w:szCs w:val="24"/>
        </w:rPr>
        <w:t xml:space="preserve"> Všechny dokumenty týkající se dané stížnosti založí vedoucí služby do složky „Stížnosti“, která je uložena </w:t>
      </w:r>
      <w:r w:rsidR="00F71D32">
        <w:rPr>
          <w:rFonts w:ascii="Times New Roman" w:hAnsi="Times New Roman" w:cs="Times New Roman"/>
          <w:bCs/>
          <w:sz w:val="24"/>
          <w:szCs w:val="24"/>
        </w:rPr>
        <w:t xml:space="preserve">v šanonu </w:t>
      </w:r>
      <w:r w:rsidRPr="001F6D7C">
        <w:rPr>
          <w:rFonts w:ascii="Times New Roman" w:hAnsi="Times New Roman" w:cs="Times New Roman"/>
          <w:bCs/>
          <w:sz w:val="24"/>
          <w:szCs w:val="24"/>
        </w:rPr>
        <w:t>v uzamykatelné skříňce</w:t>
      </w:r>
      <w:bookmarkEnd w:id="1"/>
      <w:bookmarkEnd w:id="2"/>
      <w:r w:rsidR="00F71D32">
        <w:rPr>
          <w:rFonts w:ascii="Times New Roman" w:hAnsi="Times New Roman" w:cs="Times New Roman"/>
          <w:bCs/>
          <w:sz w:val="24"/>
          <w:szCs w:val="24"/>
        </w:rPr>
        <w:t xml:space="preserve"> STD.</w:t>
      </w:r>
      <w:r w:rsidRPr="001F6D7C">
        <w:rPr>
          <w:rFonts w:ascii="Times New Roman" w:hAnsi="Times New Roman" w:cs="Times New Roman"/>
          <w:bCs/>
          <w:color w:val="292526"/>
          <w:sz w:val="24"/>
          <w:szCs w:val="24"/>
        </w:rPr>
        <w:t xml:space="preserve"> </w:t>
      </w:r>
    </w:p>
    <w:p w14:paraId="5E076F2D" w14:textId="77777777" w:rsidR="00BC128F" w:rsidRPr="001F6D7C" w:rsidRDefault="00BC128F" w:rsidP="002B7122">
      <w:pPr>
        <w:rPr>
          <w:rFonts w:ascii="Times New Roman" w:hAnsi="Times New Roman" w:cs="Times New Roman"/>
          <w:b/>
          <w:bCs/>
          <w:color w:val="292526"/>
          <w:sz w:val="24"/>
          <w:szCs w:val="24"/>
          <w:u w:val="single"/>
        </w:rPr>
      </w:pPr>
      <w:r w:rsidRPr="001F6D7C">
        <w:rPr>
          <w:rFonts w:ascii="Times New Roman" w:hAnsi="Times New Roman" w:cs="Times New Roman"/>
          <w:b/>
          <w:bCs/>
          <w:color w:val="292526"/>
          <w:sz w:val="24"/>
          <w:szCs w:val="24"/>
          <w:u w:val="single"/>
        </w:rPr>
        <w:t>Ústní stížnost</w:t>
      </w:r>
    </w:p>
    <w:p w14:paraId="5E40E75D" w14:textId="77777777" w:rsidR="00BC128F" w:rsidRPr="00DD0122" w:rsidRDefault="00BC128F" w:rsidP="002B7122">
      <w:pPr>
        <w:rPr>
          <w:rFonts w:ascii="Times New Roman" w:hAnsi="Times New Roman" w:cs="Times New Roman"/>
          <w:bCs/>
          <w:color w:val="000000"/>
          <w:sz w:val="24"/>
          <w:szCs w:val="24"/>
        </w:rPr>
      </w:pPr>
      <w:r w:rsidRPr="001F6D7C">
        <w:rPr>
          <w:rFonts w:ascii="Times New Roman" w:hAnsi="Times New Roman" w:cs="Times New Roman"/>
          <w:bCs/>
          <w:color w:val="292526"/>
          <w:sz w:val="24"/>
          <w:szCs w:val="24"/>
        </w:rPr>
        <w:t>Stížnost může být podána kdykoliv. Stěžovatel může přednést stížnost kterémukoli zaměstnanci sociálně terapeutické dílny. Zaměstnanec, na kterého se stěžovatel obrátil, stížnost zaznamená a nasměřuje k vedoucímu pracovníkovi služby. Vedoucí pracovník stížnost, podnět či přání přijme, ujistí se o podstatě stížnosti, podnětu a přání</w:t>
      </w:r>
      <w:r w:rsidRPr="001F6D7C">
        <w:rPr>
          <w:rFonts w:ascii="Times New Roman" w:hAnsi="Times New Roman" w:cs="Times New Roman"/>
          <w:bCs/>
          <w:sz w:val="24"/>
          <w:szCs w:val="24"/>
        </w:rPr>
        <w:t xml:space="preserve"> a provede zápis.</w:t>
      </w:r>
      <w:r w:rsidRPr="001F6D7C">
        <w:rPr>
          <w:rFonts w:ascii="Times New Roman" w:hAnsi="Times New Roman" w:cs="Times New Roman"/>
          <w:bCs/>
          <w:color w:val="292526"/>
          <w:sz w:val="24"/>
          <w:szCs w:val="24"/>
        </w:rPr>
        <w:t xml:space="preserve"> Záznam stížnosti musí obsahovat konkrétní výroky stěžovatele. Pokud stížnost podávají lidé s poruchou vyjadřování, je třeba zajistit nestranného člověka, který komunikaci zprostředkuje a ověří, zda byla stížnost sepsána tak, jak byla míněna. Vedoucí služby postupuje stejným způsobem při prošetření ústní stížnosti, jejím řešení, stanovení nápravy, informováním stěžovatele, dodržováním stanovených lhůt atd., jako u stížnosti písemné. Požádá-li stěžovatel o anonymitu, je ze strany našeho zařízení zachována mlčenlivost.                                             </w:t>
      </w:r>
      <w:r w:rsidRPr="001F6D7C">
        <w:rPr>
          <w:rFonts w:ascii="Times New Roman" w:hAnsi="Times New Roman" w:cs="Times New Roman"/>
          <w:bCs/>
          <w:color w:val="000000"/>
          <w:sz w:val="24"/>
          <w:szCs w:val="24"/>
        </w:rPr>
        <w:t xml:space="preserve">Všechny dokumenty týkající se dané stížnosti založí vedoucí služby do složky „Stížnosti“, která je </w:t>
      </w:r>
      <w:r w:rsidR="009F68A9">
        <w:rPr>
          <w:rFonts w:ascii="Times New Roman" w:hAnsi="Times New Roman" w:cs="Times New Roman"/>
          <w:bCs/>
          <w:color w:val="000000"/>
          <w:sz w:val="24"/>
          <w:szCs w:val="24"/>
        </w:rPr>
        <w:t xml:space="preserve">šanonu </w:t>
      </w:r>
      <w:r w:rsidRPr="001F6D7C">
        <w:rPr>
          <w:rFonts w:ascii="Times New Roman" w:hAnsi="Times New Roman" w:cs="Times New Roman"/>
          <w:bCs/>
          <w:color w:val="000000"/>
          <w:sz w:val="24"/>
          <w:szCs w:val="24"/>
        </w:rPr>
        <w:t>v uzamykatelné skříni v STD.</w:t>
      </w:r>
    </w:p>
    <w:p w14:paraId="7AF8C8B4" w14:textId="77777777" w:rsidR="00BC128F" w:rsidRPr="001F6D7C" w:rsidRDefault="00BC128F" w:rsidP="002B7122">
      <w:pPr>
        <w:rPr>
          <w:rFonts w:ascii="Times New Roman" w:hAnsi="Times New Roman" w:cs="Times New Roman"/>
          <w:b/>
          <w:bCs/>
          <w:color w:val="292526"/>
          <w:sz w:val="24"/>
          <w:szCs w:val="24"/>
          <w:u w:val="single"/>
        </w:rPr>
      </w:pPr>
      <w:r w:rsidRPr="001F6D7C">
        <w:rPr>
          <w:rFonts w:ascii="Times New Roman" w:hAnsi="Times New Roman" w:cs="Times New Roman"/>
          <w:b/>
          <w:bCs/>
          <w:color w:val="292526"/>
          <w:sz w:val="24"/>
          <w:szCs w:val="24"/>
          <w:u w:val="single"/>
        </w:rPr>
        <w:t xml:space="preserve">Anonymní stížnost </w:t>
      </w:r>
    </w:p>
    <w:p w14:paraId="35388D23" w14:textId="77777777" w:rsidR="00BC128F" w:rsidRPr="001F6D7C" w:rsidRDefault="00BC128F" w:rsidP="002B7122">
      <w:pPr>
        <w:rPr>
          <w:rFonts w:ascii="Times New Roman" w:hAnsi="Times New Roman" w:cs="Times New Roman"/>
          <w:bCs/>
          <w:color w:val="292526"/>
          <w:sz w:val="24"/>
          <w:szCs w:val="24"/>
        </w:rPr>
      </w:pPr>
      <w:r w:rsidRPr="001F6D7C">
        <w:rPr>
          <w:rFonts w:ascii="Times New Roman" w:hAnsi="Times New Roman" w:cs="Times New Roman"/>
          <w:bCs/>
          <w:color w:val="292526"/>
          <w:sz w:val="24"/>
          <w:szCs w:val="24"/>
        </w:rPr>
        <w:t xml:space="preserve">Stěžovatel může stížnost anonymně vhodit do schránky tzv. „SCHRÁNKY DŮVĚRY“.  Postup při vyřizování anonymní stížnosti je stejný jako v případě písemné a ústní stížnosti. Jen vyrozumění o nápravě a řešení dané stížnosti není vůči konkrétní osobě, ale její písemné vyrozumění je vyvěšeno po dobu jednoho měsíce na nástěnce. </w:t>
      </w:r>
    </w:p>
    <w:p w14:paraId="558B5958" w14:textId="77777777" w:rsidR="00BC128F" w:rsidRPr="001F6D7C" w:rsidRDefault="00BC128F" w:rsidP="002B7122">
      <w:pPr>
        <w:rPr>
          <w:rFonts w:ascii="Times New Roman" w:hAnsi="Times New Roman" w:cs="Times New Roman"/>
          <w:b/>
          <w:bCs/>
          <w:color w:val="292526"/>
          <w:sz w:val="24"/>
          <w:szCs w:val="24"/>
        </w:rPr>
      </w:pPr>
      <w:r w:rsidRPr="001F6D7C">
        <w:rPr>
          <w:rFonts w:ascii="Times New Roman" w:hAnsi="Times New Roman" w:cs="Times New Roman"/>
          <w:b/>
          <w:bCs/>
          <w:color w:val="292526"/>
          <w:sz w:val="24"/>
          <w:szCs w:val="24"/>
          <w:u w:val="single"/>
        </w:rPr>
        <w:t>Stížnost vůči zaměstnanci</w:t>
      </w:r>
    </w:p>
    <w:p w14:paraId="5DEF78CE" w14:textId="77777777" w:rsidR="00BC128F" w:rsidRPr="001F6D7C" w:rsidRDefault="00BC128F" w:rsidP="002B7122">
      <w:pPr>
        <w:rPr>
          <w:rFonts w:ascii="Times New Roman" w:hAnsi="Times New Roman" w:cs="Times New Roman"/>
          <w:bCs/>
          <w:color w:val="292526"/>
          <w:sz w:val="24"/>
          <w:szCs w:val="24"/>
        </w:rPr>
      </w:pPr>
      <w:r w:rsidRPr="001F6D7C">
        <w:rPr>
          <w:rFonts w:ascii="Times New Roman" w:hAnsi="Times New Roman" w:cs="Times New Roman"/>
          <w:bCs/>
          <w:color w:val="292526"/>
          <w:sz w:val="24"/>
          <w:szCs w:val="24"/>
        </w:rPr>
        <w:t>Stížnost prověřuje pracovník nadřízený zaměstnanci, proti které</w:t>
      </w:r>
      <w:r w:rsidR="001D29FB">
        <w:rPr>
          <w:rFonts w:ascii="Times New Roman" w:hAnsi="Times New Roman" w:cs="Times New Roman"/>
          <w:bCs/>
          <w:color w:val="292526"/>
          <w:sz w:val="24"/>
          <w:szCs w:val="24"/>
        </w:rPr>
        <w:t xml:space="preserve">mu je stížnost vedena a </w:t>
      </w:r>
      <w:r w:rsidRPr="001F6D7C">
        <w:rPr>
          <w:rFonts w:ascii="Times New Roman" w:hAnsi="Times New Roman" w:cs="Times New Roman"/>
          <w:bCs/>
          <w:color w:val="292526"/>
          <w:sz w:val="24"/>
          <w:szCs w:val="24"/>
        </w:rPr>
        <w:t xml:space="preserve">je zapsána do evidence stížností a založena do složky „Stížnosti“ </w:t>
      </w:r>
      <w:r w:rsidR="00317B8B">
        <w:rPr>
          <w:rFonts w:ascii="Times New Roman" w:hAnsi="Times New Roman" w:cs="Times New Roman"/>
          <w:bCs/>
          <w:color w:val="292526"/>
          <w:sz w:val="24"/>
          <w:szCs w:val="24"/>
        </w:rPr>
        <w:t xml:space="preserve">v šanonu </w:t>
      </w:r>
      <w:r w:rsidRPr="001F6D7C">
        <w:rPr>
          <w:rFonts w:ascii="Times New Roman" w:hAnsi="Times New Roman" w:cs="Times New Roman"/>
          <w:bCs/>
          <w:color w:val="292526"/>
          <w:sz w:val="24"/>
          <w:szCs w:val="24"/>
        </w:rPr>
        <w:t>v uzamykatelné skříni</w:t>
      </w:r>
      <w:r w:rsidR="00317B8B">
        <w:rPr>
          <w:rFonts w:ascii="Times New Roman" w:hAnsi="Times New Roman" w:cs="Times New Roman"/>
          <w:bCs/>
          <w:color w:val="292526"/>
          <w:sz w:val="24"/>
          <w:szCs w:val="24"/>
        </w:rPr>
        <w:t xml:space="preserve"> STD</w:t>
      </w:r>
      <w:r w:rsidRPr="001F6D7C">
        <w:rPr>
          <w:rFonts w:ascii="Times New Roman" w:hAnsi="Times New Roman" w:cs="Times New Roman"/>
          <w:bCs/>
          <w:color w:val="292526"/>
          <w:sz w:val="24"/>
          <w:szCs w:val="24"/>
        </w:rPr>
        <w:t>.</w:t>
      </w:r>
    </w:p>
    <w:p w14:paraId="46FA6FFF" w14:textId="77777777" w:rsidR="00BC128F" w:rsidRPr="001F6D7C" w:rsidRDefault="00BC128F" w:rsidP="002B7122">
      <w:pPr>
        <w:rPr>
          <w:rFonts w:ascii="Times New Roman" w:hAnsi="Times New Roman" w:cs="Times New Roman"/>
          <w:bCs/>
          <w:color w:val="292526"/>
          <w:sz w:val="24"/>
          <w:szCs w:val="24"/>
        </w:rPr>
      </w:pPr>
      <w:r w:rsidRPr="001F6D7C">
        <w:rPr>
          <w:rFonts w:ascii="Times New Roman" w:hAnsi="Times New Roman" w:cs="Times New Roman"/>
          <w:bCs/>
          <w:color w:val="292526"/>
          <w:sz w:val="24"/>
          <w:szCs w:val="24"/>
        </w:rPr>
        <w:t>Směřuje-li stížnost proti vedoucímu služby, je stížnost předána k rukám ředitelky Charity Slavičín. Směřuje-li stížnost proti ředitelce, stížnost vyřizuje ředitel Arcidiecézní charity Olomouc.</w:t>
      </w:r>
    </w:p>
    <w:p w14:paraId="10A75877" w14:textId="77777777" w:rsidR="00BC128F" w:rsidRPr="001F6D7C" w:rsidRDefault="00BC128F" w:rsidP="002B7122">
      <w:pPr>
        <w:rPr>
          <w:rFonts w:ascii="Times New Roman" w:hAnsi="Times New Roman" w:cs="Times New Roman"/>
          <w:bCs/>
          <w:color w:val="292526"/>
          <w:sz w:val="24"/>
          <w:szCs w:val="24"/>
        </w:rPr>
      </w:pPr>
      <w:r w:rsidRPr="001F6D7C">
        <w:rPr>
          <w:rFonts w:ascii="Times New Roman" w:hAnsi="Times New Roman" w:cs="Times New Roman"/>
          <w:bCs/>
          <w:color w:val="292526"/>
          <w:sz w:val="24"/>
          <w:szCs w:val="24"/>
        </w:rPr>
        <w:t xml:space="preserve">Vedoucí pracovník vyřizující stížnost je povinen prošetřit situaci, zjistit si potřebné informace od stěžovatele, jeho zástupce a osob, kterých se stížnost týká. Zaměstnanec, proti kterému je stížnost vedena, má právo vyjádřit se k podané stížnosti, stěžovatel nebo jeho zástupce může být přizván k šetření stížnosti. </w:t>
      </w:r>
      <w:r w:rsidRPr="001F6D7C">
        <w:rPr>
          <w:rFonts w:ascii="Times New Roman" w:hAnsi="Times New Roman" w:cs="Times New Roman"/>
          <w:bCs/>
          <w:sz w:val="24"/>
          <w:szCs w:val="24"/>
        </w:rPr>
        <w:t>Po prošetření všech okolností stížnosti, vedoucí pracovník rozhodne, zda jde o stížnost oprávněnou, částečně oprávněnou nebo neoprávněnou.</w:t>
      </w:r>
      <w:r w:rsidRPr="001F6D7C">
        <w:rPr>
          <w:rFonts w:ascii="Times New Roman" w:hAnsi="Times New Roman" w:cs="Times New Roman"/>
          <w:bCs/>
          <w:color w:val="292526"/>
          <w:sz w:val="24"/>
          <w:szCs w:val="24"/>
        </w:rPr>
        <w:t xml:space="preserve"> </w:t>
      </w:r>
      <w:r w:rsidRPr="001F6D7C">
        <w:rPr>
          <w:rFonts w:ascii="Times New Roman" w:hAnsi="Times New Roman" w:cs="Times New Roman"/>
          <w:sz w:val="24"/>
          <w:szCs w:val="24"/>
        </w:rPr>
        <w:t>O prošetřování stížnosti se provede zápis, kde je vylíčen průběh šetření, zaznamená jména zúčastněných osob. Po prošetření stížnosti je nutno navrhnout opatření k odstranění zjištěných nedostatků.</w:t>
      </w:r>
    </w:p>
    <w:p w14:paraId="7EF98400" w14:textId="77777777" w:rsidR="00BC128F" w:rsidRPr="001F6D7C" w:rsidRDefault="00BC128F" w:rsidP="002B7122">
      <w:pPr>
        <w:rPr>
          <w:rFonts w:ascii="Times New Roman" w:hAnsi="Times New Roman" w:cs="Times New Roman"/>
          <w:sz w:val="24"/>
          <w:szCs w:val="24"/>
        </w:rPr>
      </w:pPr>
      <w:r w:rsidRPr="001F6D7C">
        <w:rPr>
          <w:rFonts w:ascii="Times New Roman" w:hAnsi="Times New Roman" w:cs="Times New Roman"/>
          <w:sz w:val="24"/>
          <w:szCs w:val="24"/>
        </w:rPr>
        <w:lastRenderedPageBreak/>
        <w:t>Pokud je při prošetření stížnosti zjištěno pochybení ze strany zaměstnance, zaměstnanec je o této skutečnosti informován. Pochybení zaměstnance se řeší domluvou, v případě opakované stížnosti na jednoho zaměstnance může dojít ke snížení jeho osobního ohodnocení nebo k udělení písemného napomenutí v rámci vnitro-organizačních předpisů.</w:t>
      </w:r>
    </w:p>
    <w:p w14:paraId="4549EBBC" w14:textId="77777777" w:rsidR="00BC128F" w:rsidRPr="001F6D7C" w:rsidRDefault="00F05743" w:rsidP="002B7122">
      <w:pPr>
        <w:rPr>
          <w:rFonts w:ascii="Times New Roman" w:hAnsi="Times New Roman" w:cs="Times New Roman"/>
          <w:sz w:val="24"/>
          <w:szCs w:val="24"/>
        </w:rPr>
      </w:pPr>
      <w:r>
        <w:rPr>
          <w:rFonts w:ascii="Times New Roman" w:hAnsi="Times New Roman" w:cs="Times New Roman"/>
          <w:sz w:val="24"/>
          <w:szCs w:val="24"/>
        </w:rPr>
        <w:t>Vznikne-</w:t>
      </w:r>
      <w:r w:rsidR="00BC128F" w:rsidRPr="001F6D7C">
        <w:rPr>
          <w:rFonts w:ascii="Times New Roman" w:hAnsi="Times New Roman" w:cs="Times New Roman"/>
          <w:sz w:val="24"/>
          <w:szCs w:val="24"/>
        </w:rPr>
        <w:t>li pochybením zaměstnance klientovi služby újma, pak je s klientem uzavřena písemná dohoda o případné kompenzaci.</w:t>
      </w:r>
    </w:p>
    <w:p w14:paraId="3FE56F54" w14:textId="77777777" w:rsidR="00BC128F" w:rsidRPr="001F6D7C" w:rsidRDefault="00BC128F" w:rsidP="002B7122">
      <w:pPr>
        <w:rPr>
          <w:rFonts w:ascii="Times New Roman" w:hAnsi="Times New Roman" w:cs="Times New Roman"/>
          <w:sz w:val="24"/>
          <w:szCs w:val="24"/>
        </w:rPr>
      </w:pPr>
      <w:r w:rsidRPr="001F6D7C">
        <w:rPr>
          <w:rFonts w:ascii="Times New Roman" w:hAnsi="Times New Roman" w:cs="Times New Roman"/>
          <w:sz w:val="24"/>
          <w:szCs w:val="24"/>
        </w:rPr>
        <w:t>Pokud jsou v průběhu šetření zjištěny skutečnosti, které zakládají podezření ze spáchání přestupku nebo trestného činu, je vyřešení stížnosti přenecháno příslušným orgánům.</w:t>
      </w:r>
    </w:p>
    <w:p w14:paraId="5FECAFCC" w14:textId="77777777" w:rsidR="00D42E42" w:rsidRDefault="00D42E42" w:rsidP="002B7122">
      <w:pPr>
        <w:rPr>
          <w:rFonts w:ascii="Times New Roman" w:hAnsi="Times New Roman" w:cs="Times New Roman"/>
          <w:b/>
          <w:bCs/>
          <w:color w:val="292526"/>
          <w:sz w:val="24"/>
          <w:szCs w:val="24"/>
          <w:u w:val="single"/>
        </w:rPr>
      </w:pPr>
    </w:p>
    <w:p w14:paraId="16210D7D" w14:textId="77777777" w:rsidR="00BC128F" w:rsidRPr="001F6D7C" w:rsidRDefault="00BC128F" w:rsidP="002B7122">
      <w:pPr>
        <w:rPr>
          <w:rFonts w:ascii="Times New Roman" w:hAnsi="Times New Roman" w:cs="Times New Roman"/>
          <w:b/>
          <w:bCs/>
          <w:color w:val="292526"/>
          <w:sz w:val="24"/>
          <w:szCs w:val="24"/>
          <w:u w:val="single"/>
        </w:rPr>
      </w:pPr>
      <w:r w:rsidRPr="001F6D7C">
        <w:rPr>
          <w:rFonts w:ascii="Times New Roman" w:hAnsi="Times New Roman" w:cs="Times New Roman"/>
          <w:b/>
          <w:bCs/>
          <w:color w:val="292526"/>
          <w:sz w:val="24"/>
          <w:szCs w:val="24"/>
          <w:u w:val="single"/>
        </w:rPr>
        <w:t>Obsah záznamu o přijaté stížnosti</w:t>
      </w:r>
    </w:p>
    <w:p w14:paraId="0D0F28DD" w14:textId="77777777" w:rsidR="00BC128F" w:rsidRPr="009206D2" w:rsidRDefault="00BC128F" w:rsidP="002B7122">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Evidenční číslo – číslo stížnosti v daném roce/ rok podání stížnosti</w:t>
      </w:r>
    </w:p>
    <w:p w14:paraId="199F5F75" w14:textId="77777777" w:rsidR="00BC128F" w:rsidRPr="009206D2" w:rsidRDefault="00BC128F" w:rsidP="002B7122">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Datum podání, termín a datum vyřízení stížnosti</w:t>
      </w:r>
    </w:p>
    <w:p w14:paraId="121DD5B0" w14:textId="77777777" w:rsidR="00BC128F" w:rsidRPr="009206D2" w:rsidRDefault="00BC128F" w:rsidP="002B7122">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Jméno stěžovatele (popř. jeho zástupce), pokud není podána anonymně</w:t>
      </w:r>
    </w:p>
    <w:p w14:paraId="1D9B6DAC" w14:textId="77777777" w:rsidR="00BC128F" w:rsidRPr="009206D2" w:rsidRDefault="00BC128F" w:rsidP="002B7122">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Obsah stížnosti</w:t>
      </w:r>
    </w:p>
    <w:p w14:paraId="6ECB23D1" w14:textId="77777777" w:rsidR="00BC128F" w:rsidRPr="009206D2" w:rsidRDefault="00BC128F" w:rsidP="002B7122">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Zápis prošetření situace</w:t>
      </w:r>
    </w:p>
    <w:p w14:paraId="0229FBF2" w14:textId="77777777" w:rsidR="00BC128F" w:rsidRPr="009206D2" w:rsidRDefault="00BC128F" w:rsidP="002B7122">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Návrh nápravy a výsledek řešení stížnosti</w:t>
      </w:r>
    </w:p>
    <w:p w14:paraId="1FB31F80" w14:textId="77777777" w:rsidR="00BC128F" w:rsidRPr="009206D2" w:rsidRDefault="00BC128F" w:rsidP="002B7122">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Jméno osoby, která stížnost přijala</w:t>
      </w:r>
    </w:p>
    <w:p w14:paraId="35CC27E7" w14:textId="77777777" w:rsidR="00BC128F" w:rsidRPr="009206D2" w:rsidRDefault="00BC128F" w:rsidP="002B7122">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Jméno osoby, která stížnost vyřizovala a její podpis</w:t>
      </w:r>
    </w:p>
    <w:p w14:paraId="74238E73" w14:textId="77777777" w:rsidR="00BC128F" w:rsidRPr="009206D2" w:rsidRDefault="00BC128F" w:rsidP="002B7122">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V případě prodlevy další datum vyřízení</w:t>
      </w:r>
    </w:p>
    <w:p w14:paraId="131CC133" w14:textId="77777777" w:rsidR="00BC128F" w:rsidRPr="001F6D7C" w:rsidRDefault="00BC128F" w:rsidP="002B7122">
      <w:pPr>
        <w:rPr>
          <w:rFonts w:ascii="Times New Roman" w:hAnsi="Times New Roman" w:cs="Times New Roman"/>
          <w:b/>
          <w:bCs/>
          <w:color w:val="292526"/>
          <w:sz w:val="24"/>
          <w:szCs w:val="24"/>
        </w:rPr>
      </w:pPr>
    </w:p>
    <w:p w14:paraId="512C78E6" w14:textId="77777777" w:rsidR="00BC128F" w:rsidRPr="001F6D7C" w:rsidRDefault="00BC128F" w:rsidP="002B7122">
      <w:pPr>
        <w:rPr>
          <w:rFonts w:ascii="Times New Roman" w:hAnsi="Times New Roman" w:cs="Times New Roman"/>
          <w:b/>
          <w:kern w:val="16"/>
          <w:sz w:val="24"/>
          <w:szCs w:val="24"/>
          <w:u w:val="single"/>
        </w:rPr>
      </w:pPr>
      <w:r w:rsidRPr="001F6D7C">
        <w:rPr>
          <w:rFonts w:ascii="Times New Roman" w:hAnsi="Times New Roman" w:cs="Times New Roman"/>
          <w:b/>
          <w:kern w:val="16"/>
          <w:sz w:val="24"/>
          <w:szCs w:val="24"/>
          <w:u w:val="single"/>
        </w:rPr>
        <w:t xml:space="preserve">Možnost odvolání klienta </w:t>
      </w:r>
    </w:p>
    <w:p w14:paraId="3226F250" w14:textId="77777777" w:rsidR="00BC128F" w:rsidRPr="001F6D7C" w:rsidRDefault="00BC128F" w:rsidP="002B7122">
      <w:pPr>
        <w:rPr>
          <w:rFonts w:ascii="Times New Roman" w:hAnsi="Times New Roman" w:cs="Times New Roman"/>
          <w:b/>
          <w:kern w:val="16"/>
          <w:sz w:val="24"/>
          <w:szCs w:val="24"/>
          <w:u w:val="single"/>
        </w:rPr>
      </w:pPr>
      <w:r w:rsidRPr="001F6D7C">
        <w:rPr>
          <w:rFonts w:ascii="Times New Roman" w:hAnsi="Times New Roman" w:cs="Times New Roman"/>
          <w:kern w:val="16"/>
          <w:sz w:val="24"/>
          <w:szCs w:val="24"/>
        </w:rPr>
        <w:t xml:space="preserve">Je-li stěžovatel nebo jeho zástupce nespokojen s řešením stížnosti, může podat do </w:t>
      </w:r>
      <w:proofErr w:type="gramStart"/>
      <w:r w:rsidRPr="001F6D7C">
        <w:rPr>
          <w:rFonts w:ascii="Times New Roman" w:hAnsi="Times New Roman" w:cs="Times New Roman"/>
          <w:kern w:val="16"/>
          <w:sz w:val="24"/>
          <w:szCs w:val="24"/>
        </w:rPr>
        <w:t>15-ti</w:t>
      </w:r>
      <w:proofErr w:type="gramEnd"/>
      <w:r w:rsidRPr="001F6D7C">
        <w:rPr>
          <w:rFonts w:ascii="Times New Roman" w:hAnsi="Times New Roman" w:cs="Times New Roman"/>
          <w:kern w:val="16"/>
          <w:sz w:val="24"/>
          <w:szCs w:val="24"/>
        </w:rPr>
        <w:t xml:space="preserve"> kalendářních dnů ode dne převzetí vyjádření o vyřešení stížnosti vedoucím služby odvolání k ředitelce organizace.</w:t>
      </w:r>
    </w:p>
    <w:p w14:paraId="1B2AA9FA" w14:textId="77777777" w:rsidR="00BC128F" w:rsidRPr="001F6D7C" w:rsidRDefault="00BC128F" w:rsidP="002B7122">
      <w:pPr>
        <w:rPr>
          <w:rFonts w:ascii="Times New Roman" w:hAnsi="Times New Roman" w:cs="Times New Roman"/>
          <w:kern w:val="16"/>
          <w:sz w:val="24"/>
          <w:szCs w:val="24"/>
        </w:rPr>
      </w:pPr>
      <w:r w:rsidRPr="001F6D7C">
        <w:rPr>
          <w:rFonts w:ascii="Times New Roman" w:hAnsi="Times New Roman" w:cs="Times New Roman"/>
          <w:kern w:val="16"/>
          <w:sz w:val="24"/>
          <w:szCs w:val="24"/>
        </w:rPr>
        <w:t>Pokud ani po-té není stěžovatel nebo jeho zástupce spokojen s řešením stížnosti, jaké mu předloží ředitelka organizace, může se obrátit na další instituce:</w:t>
      </w:r>
    </w:p>
    <w:p w14:paraId="4EC7972A" w14:textId="77777777" w:rsidR="00BC128F" w:rsidRPr="001F6D7C" w:rsidRDefault="00BC128F" w:rsidP="002B7122">
      <w:pPr>
        <w:rPr>
          <w:rFonts w:ascii="Times New Roman" w:hAnsi="Times New Roman" w:cs="Times New Roman"/>
          <w:kern w:val="16"/>
          <w:sz w:val="24"/>
          <w:szCs w:val="24"/>
        </w:rPr>
      </w:pPr>
    </w:p>
    <w:p w14:paraId="59FEFAB3" w14:textId="77777777" w:rsidR="00BC128F" w:rsidRPr="001F6D7C" w:rsidRDefault="00BC128F" w:rsidP="002B7122">
      <w:pPr>
        <w:rPr>
          <w:rFonts w:ascii="Times New Roman" w:hAnsi="Times New Roman" w:cs="Times New Roman"/>
          <w:b/>
          <w:sz w:val="24"/>
          <w:szCs w:val="24"/>
          <w:u w:val="single"/>
        </w:rPr>
      </w:pPr>
      <w:r w:rsidRPr="001F6D7C">
        <w:rPr>
          <w:rFonts w:ascii="Times New Roman" w:hAnsi="Times New Roman" w:cs="Times New Roman"/>
          <w:b/>
          <w:sz w:val="24"/>
          <w:szCs w:val="24"/>
          <w:u w:val="single"/>
        </w:rPr>
        <w:t xml:space="preserve">Nadřazené orgány Sociálně terapeutické dílny Slavičín </w:t>
      </w:r>
    </w:p>
    <w:p w14:paraId="25E49A11" w14:textId="77777777" w:rsidR="00BC128F" w:rsidRPr="001F6D7C" w:rsidRDefault="00BC128F" w:rsidP="002B7122">
      <w:pPr>
        <w:rPr>
          <w:rFonts w:ascii="Times New Roman" w:hAnsi="Times New Roman" w:cs="Times New Roman"/>
          <w:b/>
          <w:sz w:val="24"/>
          <w:szCs w:val="24"/>
        </w:rPr>
      </w:pPr>
      <w:r w:rsidRPr="001F6D7C">
        <w:rPr>
          <w:rFonts w:ascii="Times New Roman" w:hAnsi="Times New Roman" w:cs="Times New Roman"/>
          <w:b/>
          <w:sz w:val="24"/>
          <w:szCs w:val="24"/>
        </w:rPr>
        <w:t xml:space="preserve">1. Charita Slavičín: </w:t>
      </w:r>
    </w:p>
    <w:p w14:paraId="4DF74D60" w14:textId="6709F046" w:rsidR="00BC128F" w:rsidRPr="001F6D7C" w:rsidRDefault="00BC128F" w:rsidP="002B7122">
      <w:pPr>
        <w:rPr>
          <w:rFonts w:ascii="Times New Roman" w:hAnsi="Times New Roman" w:cs="Times New Roman"/>
          <w:sz w:val="24"/>
          <w:szCs w:val="24"/>
        </w:rPr>
      </w:pPr>
      <w:r w:rsidRPr="001F6D7C">
        <w:rPr>
          <w:rFonts w:ascii="Times New Roman" w:hAnsi="Times New Roman" w:cs="Times New Roman"/>
          <w:sz w:val="24"/>
          <w:szCs w:val="24"/>
        </w:rPr>
        <w:t>Ředitelka Mgr. Milena Tománková, Dis. -  Komenského 115, Slavičín. e-mail:</w:t>
      </w:r>
      <w:r w:rsidR="00240CA8">
        <w:rPr>
          <w:rFonts w:ascii="Times New Roman" w:hAnsi="Times New Roman" w:cs="Times New Roman"/>
          <w:sz w:val="24"/>
          <w:szCs w:val="24"/>
        </w:rPr>
        <w:t xml:space="preserve"> milena.tomankova@slavicin.charita.cz</w:t>
      </w:r>
      <w:r w:rsidRPr="001F6D7C">
        <w:rPr>
          <w:rFonts w:ascii="Times New Roman" w:hAnsi="Times New Roman" w:cs="Times New Roman"/>
          <w:color w:val="262626"/>
          <w:sz w:val="24"/>
          <w:szCs w:val="24"/>
        </w:rPr>
        <w:t>,</w:t>
      </w:r>
    </w:p>
    <w:p w14:paraId="7FBC96E2" w14:textId="4553D6B1" w:rsidR="00BC128F" w:rsidRPr="00F07E33" w:rsidRDefault="00BC128F" w:rsidP="002B7122">
      <w:pPr>
        <w:rPr>
          <w:rFonts w:ascii="Times New Roman" w:hAnsi="Times New Roman" w:cs="Times New Roman"/>
          <w:bCs/>
          <w:sz w:val="24"/>
          <w:szCs w:val="24"/>
        </w:rPr>
      </w:pPr>
      <w:r w:rsidRPr="001F6D7C">
        <w:rPr>
          <w:rFonts w:ascii="Times New Roman" w:hAnsi="Times New Roman" w:cs="Times New Roman"/>
          <w:b/>
          <w:sz w:val="24"/>
          <w:szCs w:val="24"/>
        </w:rPr>
        <w:t>2. Arcidiecézní charita Olomouc</w:t>
      </w:r>
      <w:r w:rsidR="00F07E33">
        <w:rPr>
          <w:rFonts w:ascii="Times New Roman" w:hAnsi="Times New Roman" w:cs="Times New Roman"/>
          <w:b/>
          <w:sz w:val="24"/>
          <w:szCs w:val="24"/>
        </w:rPr>
        <w:t xml:space="preserve">, </w:t>
      </w:r>
      <w:r w:rsidR="00F07E33" w:rsidRPr="00F07E33">
        <w:rPr>
          <w:rFonts w:ascii="Times New Roman" w:hAnsi="Times New Roman" w:cs="Times New Roman"/>
          <w:bCs/>
          <w:sz w:val="24"/>
          <w:szCs w:val="24"/>
        </w:rPr>
        <w:t>K</w:t>
      </w:r>
      <w:r w:rsidRPr="00F07E33">
        <w:rPr>
          <w:rFonts w:ascii="Times New Roman" w:hAnsi="Times New Roman" w:cs="Times New Roman"/>
          <w:bCs/>
          <w:sz w:val="24"/>
          <w:szCs w:val="24"/>
        </w:rPr>
        <w:t>řížkovského 6/505, 779 00 Olomouc, tel.: 585 229 380,</w:t>
      </w:r>
    </w:p>
    <w:p w14:paraId="5DFA4411" w14:textId="1AF37066" w:rsidR="001168EB" w:rsidRPr="00F07E33" w:rsidRDefault="00EB18AC" w:rsidP="00EB18AC">
      <w:pPr>
        <w:tabs>
          <w:tab w:val="left" w:pos="4500"/>
        </w:tabs>
        <w:spacing w:line="360" w:lineRule="auto"/>
        <w:jc w:val="both"/>
        <w:rPr>
          <w:rFonts w:ascii="Times New Roman" w:hAnsi="Times New Roman" w:cs="Times New Roman"/>
          <w:b/>
          <w:color w:val="000000"/>
          <w:sz w:val="24"/>
          <w:szCs w:val="24"/>
        </w:rPr>
      </w:pPr>
      <w:r w:rsidRPr="00F07E33">
        <w:rPr>
          <w:rFonts w:ascii="Times New Roman" w:hAnsi="Times New Roman" w:cs="Times New Roman"/>
          <w:b/>
          <w:color w:val="000000"/>
          <w:sz w:val="24"/>
          <w:szCs w:val="24"/>
        </w:rPr>
        <w:t>3. Zlínský kraj, tř. Tomá</w:t>
      </w:r>
      <w:r w:rsidR="00F07E33">
        <w:rPr>
          <w:rFonts w:ascii="Times New Roman" w:hAnsi="Times New Roman" w:cs="Times New Roman"/>
          <w:b/>
          <w:color w:val="000000"/>
          <w:sz w:val="24"/>
          <w:szCs w:val="24"/>
        </w:rPr>
        <w:t>š</w:t>
      </w:r>
      <w:r w:rsidRPr="00F07E33">
        <w:rPr>
          <w:rFonts w:ascii="Times New Roman" w:hAnsi="Times New Roman" w:cs="Times New Roman"/>
          <w:b/>
          <w:color w:val="000000"/>
          <w:sz w:val="24"/>
          <w:szCs w:val="24"/>
        </w:rPr>
        <w:t>e Bati 21, 761 90 Zlín</w:t>
      </w:r>
    </w:p>
    <w:p w14:paraId="65122A93" w14:textId="77777777" w:rsidR="00EB18AC" w:rsidRPr="00F07E33" w:rsidRDefault="00EB18AC" w:rsidP="00EB18AC">
      <w:pPr>
        <w:tabs>
          <w:tab w:val="left" w:pos="4500"/>
        </w:tabs>
        <w:spacing w:line="360" w:lineRule="auto"/>
        <w:jc w:val="both"/>
        <w:rPr>
          <w:rFonts w:ascii="Times New Roman" w:hAnsi="Times New Roman" w:cs="Times New Roman"/>
          <w:b/>
          <w:color w:val="000000"/>
          <w:sz w:val="24"/>
          <w:szCs w:val="24"/>
        </w:rPr>
      </w:pPr>
      <w:r w:rsidRPr="00F07E33">
        <w:rPr>
          <w:rFonts w:ascii="Times New Roman" w:hAnsi="Times New Roman" w:cs="Times New Roman"/>
          <w:b/>
          <w:color w:val="000000"/>
          <w:sz w:val="24"/>
          <w:szCs w:val="24"/>
        </w:rPr>
        <w:lastRenderedPageBreak/>
        <w:t>4. Kancelář veřejného ochránce práv, ‚</w:t>
      </w:r>
      <w:proofErr w:type="spellStart"/>
      <w:r w:rsidRPr="00F07E33">
        <w:rPr>
          <w:rFonts w:ascii="Times New Roman" w:hAnsi="Times New Roman" w:cs="Times New Roman"/>
          <w:b/>
          <w:color w:val="000000"/>
          <w:sz w:val="24"/>
          <w:szCs w:val="24"/>
        </w:rPr>
        <w:t>Üdolní</w:t>
      </w:r>
      <w:proofErr w:type="spellEnd"/>
      <w:r w:rsidRPr="00F07E33">
        <w:rPr>
          <w:rFonts w:ascii="Times New Roman" w:hAnsi="Times New Roman" w:cs="Times New Roman"/>
          <w:b/>
          <w:color w:val="000000"/>
          <w:sz w:val="24"/>
          <w:szCs w:val="24"/>
        </w:rPr>
        <w:t xml:space="preserve"> 39, 602 00 Brno</w:t>
      </w:r>
    </w:p>
    <w:p w14:paraId="04F82C03" w14:textId="77777777" w:rsidR="00657A30" w:rsidRPr="00F07E33" w:rsidRDefault="00EB18AC" w:rsidP="00EB18AC">
      <w:pPr>
        <w:tabs>
          <w:tab w:val="left" w:pos="4500"/>
        </w:tabs>
        <w:spacing w:line="360" w:lineRule="auto"/>
        <w:jc w:val="both"/>
        <w:rPr>
          <w:rFonts w:ascii="Times New Roman" w:hAnsi="Times New Roman" w:cs="Times New Roman"/>
          <w:b/>
          <w:color w:val="000000"/>
          <w:sz w:val="24"/>
          <w:szCs w:val="24"/>
        </w:rPr>
      </w:pPr>
      <w:r w:rsidRPr="00F07E33">
        <w:rPr>
          <w:rFonts w:ascii="Times New Roman" w:hAnsi="Times New Roman" w:cs="Times New Roman"/>
          <w:b/>
          <w:color w:val="000000"/>
          <w:sz w:val="24"/>
          <w:szCs w:val="24"/>
        </w:rPr>
        <w:t>5. Ministerstvo práce a sociálních věcí, Na Poříčním právu 1/376, 128 01 Praha 2</w:t>
      </w:r>
    </w:p>
    <w:p w14:paraId="3FBD2411" w14:textId="77777777" w:rsidR="00BC128F" w:rsidRPr="001F6D7C" w:rsidRDefault="00BC128F" w:rsidP="002B7122">
      <w:pPr>
        <w:rPr>
          <w:rFonts w:ascii="Times New Roman" w:hAnsi="Times New Roman" w:cs="Times New Roman"/>
          <w:b/>
          <w:bCs/>
          <w:color w:val="292526"/>
          <w:sz w:val="24"/>
          <w:szCs w:val="24"/>
          <w:u w:val="single"/>
        </w:rPr>
      </w:pPr>
      <w:r w:rsidRPr="001F6D7C">
        <w:rPr>
          <w:rFonts w:ascii="Times New Roman" w:hAnsi="Times New Roman" w:cs="Times New Roman"/>
          <w:b/>
          <w:bCs/>
          <w:color w:val="292526"/>
          <w:sz w:val="24"/>
          <w:szCs w:val="24"/>
          <w:u w:val="single"/>
        </w:rPr>
        <w:t>Zásady pro vyřizování stížností:</w:t>
      </w:r>
    </w:p>
    <w:p w14:paraId="561D63C3" w14:textId="77777777" w:rsidR="00BC128F" w:rsidRPr="001F6D7C" w:rsidRDefault="00BC128F" w:rsidP="002B7122">
      <w:pPr>
        <w:rPr>
          <w:rFonts w:ascii="Times New Roman" w:hAnsi="Times New Roman" w:cs="Times New Roman"/>
          <w:bCs/>
          <w:color w:val="292526"/>
          <w:sz w:val="24"/>
          <w:szCs w:val="24"/>
        </w:rPr>
      </w:pPr>
      <w:r w:rsidRPr="00921B61">
        <w:rPr>
          <w:rFonts w:ascii="Times New Roman" w:hAnsi="Times New Roman" w:cs="Times New Roman"/>
          <w:b/>
          <w:bCs/>
          <w:color w:val="292526"/>
          <w:sz w:val="24"/>
          <w:szCs w:val="24"/>
        </w:rPr>
        <w:t>Diskrétnost</w:t>
      </w:r>
      <w:r w:rsidRPr="001F6D7C">
        <w:rPr>
          <w:rFonts w:ascii="Times New Roman" w:hAnsi="Times New Roman" w:cs="Times New Roman"/>
          <w:bCs/>
          <w:color w:val="292526"/>
          <w:sz w:val="24"/>
          <w:szCs w:val="24"/>
        </w:rPr>
        <w:t xml:space="preserve"> – všichni, kteří s informacemi o stížnosti přišli do kontaktu, jsou vázáni etickými pravidly a mlčenlivostí. </w:t>
      </w:r>
    </w:p>
    <w:p w14:paraId="40890389" w14:textId="77777777" w:rsidR="00BC128F" w:rsidRPr="001F6D7C" w:rsidRDefault="00BC128F" w:rsidP="002B7122">
      <w:pPr>
        <w:rPr>
          <w:rFonts w:ascii="Times New Roman" w:hAnsi="Times New Roman" w:cs="Times New Roman"/>
          <w:bCs/>
          <w:color w:val="292526"/>
          <w:sz w:val="24"/>
          <w:szCs w:val="24"/>
        </w:rPr>
      </w:pPr>
      <w:r w:rsidRPr="00921B61">
        <w:rPr>
          <w:rFonts w:ascii="Times New Roman" w:hAnsi="Times New Roman" w:cs="Times New Roman"/>
          <w:b/>
          <w:bCs/>
          <w:color w:val="292526"/>
          <w:sz w:val="24"/>
          <w:szCs w:val="24"/>
        </w:rPr>
        <w:t>Bezpečí</w:t>
      </w:r>
      <w:r w:rsidRPr="001F6D7C">
        <w:rPr>
          <w:rFonts w:ascii="Times New Roman" w:hAnsi="Times New Roman" w:cs="Times New Roman"/>
          <w:bCs/>
          <w:color w:val="292526"/>
          <w:sz w:val="24"/>
          <w:szCs w:val="24"/>
        </w:rPr>
        <w:t xml:space="preserve"> – klient, který podá stížnost, nesmí být nijak znevýhodněn. </w:t>
      </w:r>
    </w:p>
    <w:p w14:paraId="6359747C" w14:textId="77777777" w:rsidR="00BC128F" w:rsidRPr="001F6D7C" w:rsidRDefault="00BC128F" w:rsidP="002B7122">
      <w:pPr>
        <w:rPr>
          <w:rFonts w:ascii="Times New Roman" w:hAnsi="Times New Roman" w:cs="Times New Roman"/>
          <w:bCs/>
          <w:color w:val="292526"/>
          <w:sz w:val="24"/>
          <w:szCs w:val="24"/>
        </w:rPr>
      </w:pPr>
      <w:r w:rsidRPr="00921B61">
        <w:rPr>
          <w:rFonts w:ascii="Times New Roman" w:hAnsi="Times New Roman" w:cs="Times New Roman"/>
          <w:b/>
          <w:bCs/>
          <w:color w:val="292526"/>
          <w:sz w:val="24"/>
          <w:szCs w:val="24"/>
        </w:rPr>
        <w:t>Podpora</w:t>
      </w:r>
      <w:r w:rsidRPr="001F6D7C">
        <w:rPr>
          <w:rFonts w:ascii="Times New Roman" w:hAnsi="Times New Roman" w:cs="Times New Roman"/>
          <w:bCs/>
          <w:color w:val="292526"/>
          <w:sz w:val="24"/>
          <w:szCs w:val="24"/>
        </w:rPr>
        <w:t xml:space="preserve"> – podporu je nutno zajistit všem zúčastněným stranám, tedy osobě, která stížnost podává i osobě, vůči které stížnost směřuje.</w:t>
      </w:r>
    </w:p>
    <w:p w14:paraId="79D6B174" w14:textId="77777777" w:rsidR="00BC128F" w:rsidRPr="001F6D7C" w:rsidRDefault="00BC128F" w:rsidP="002B7122">
      <w:pPr>
        <w:rPr>
          <w:rFonts w:ascii="Times New Roman" w:hAnsi="Times New Roman" w:cs="Times New Roman"/>
          <w:bCs/>
          <w:color w:val="292526"/>
          <w:sz w:val="24"/>
          <w:szCs w:val="24"/>
        </w:rPr>
      </w:pPr>
      <w:r w:rsidRPr="00921B61">
        <w:rPr>
          <w:rFonts w:ascii="Times New Roman" w:hAnsi="Times New Roman" w:cs="Times New Roman"/>
          <w:b/>
          <w:bCs/>
          <w:color w:val="292526"/>
          <w:sz w:val="24"/>
          <w:szCs w:val="24"/>
        </w:rPr>
        <w:t>Nezávislost a objektivita</w:t>
      </w:r>
      <w:r w:rsidRPr="001F6D7C">
        <w:rPr>
          <w:rFonts w:ascii="Times New Roman" w:hAnsi="Times New Roman" w:cs="Times New Roman"/>
          <w:bCs/>
          <w:color w:val="292526"/>
          <w:sz w:val="24"/>
          <w:szCs w:val="24"/>
        </w:rPr>
        <w:t xml:space="preserve"> – zaměstnanec, který stížnost prověřuje, musí být v nezávislé pozici. </w:t>
      </w:r>
    </w:p>
    <w:p w14:paraId="3C62AB5F" w14:textId="77777777" w:rsidR="00BC128F" w:rsidRDefault="00BC128F" w:rsidP="002B7122">
      <w:pPr>
        <w:rPr>
          <w:rFonts w:ascii="Times New Roman" w:hAnsi="Times New Roman" w:cs="Times New Roman"/>
          <w:bCs/>
          <w:color w:val="292526"/>
          <w:sz w:val="24"/>
          <w:szCs w:val="24"/>
        </w:rPr>
      </w:pPr>
      <w:r w:rsidRPr="00921B61">
        <w:rPr>
          <w:rFonts w:ascii="Times New Roman" w:hAnsi="Times New Roman" w:cs="Times New Roman"/>
          <w:b/>
          <w:bCs/>
          <w:color w:val="292526"/>
          <w:sz w:val="24"/>
          <w:szCs w:val="24"/>
        </w:rPr>
        <w:t>Efektivita</w:t>
      </w:r>
      <w:r w:rsidRPr="001F6D7C">
        <w:rPr>
          <w:rFonts w:ascii="Times New Roman" w:hAnsi="Times New Roman" w:cs="Times New Roman"/>
          <w:bCs/>
          <w:color w:val="292526"/>
          <w:sz w:val="24"/>
          <w:szCs w:val="24"/>
        </w:rPr>
        <w:t xml:space="preserve"> – stížnosti je nutno prověřit a řešit efektivně. Opatření, která s řešením stížnosti souvisí, mají vést k omezení nebo úplnému vyloučení stížností. Stížnosti na kvalitu poskytované služby by měly směřovat ke zvyšování poskytované služby</w:t>
      </w:r>
    </w:p>
    <w:p w14:paraId="30553BA5" w14:textId="77777777" w:rsidR="00BD7D59" w:rsidRDefault="00BD7D59" w:rsidP="002B7122">
      <w:pPr>
        <w:rPr>
          <w:rFonts w:ascii="Times New Roman" w:hAnsi="Times New Roman" w:cs="Times New Roman"/>
          <w:bCs/>
          <w:color w:val="292526"/>
          <w:sz w:val="24"/>
          <w:szCs w:val="24"/>
        </w:rPr>
      </w:pPr>
    </w:p>
    <w:p w14:paraId="50DE0481" w14:textId="77777777" w:rsidR="00BD7D59" w:rsidRDefault="00BD7D59" w:rsidP="002B7122">
      <w:pPr>
        <w:rPr>
          <w:rFonts w:ascii="Times New Roman" w:hAnsi="Times New Roman" w:cs="Times New Roman"/>
          <w:bCs/>
          <w:color w:val="292526"/>
          <w:sz w:val="24"/>
          <w:szCs w:val="24"/>
        </w:rPr>
      </w:pPr>
    </w:p>
    <w:p w14:paraId="705FA15A" w14:textId="77777777" w:rsidR="00BD7D59" w:rsidRDefault="00BD7D59" w:rsidP="002B7122">
      <w:pPr>
        <w:rPr>
          <w:rFonts w:ascii="Times New Roman" w:hAnsi="Times New Roman" w:cs="Times New Roman"/>
          <w:bCs/>
          <w:color w:val="292526"/>
          <w:sz w:val="24"/>
          <w:szCs w:val="24"/>
        </w:rPr>
      </w:pPr>
    </w:p>
    <w:p w14:paraId="1FBDE765" w14:textId="77777777" w:rsidR="00BD7D59" w:rsidRDefault="00BD7D59" w:rsidP="002B7122">
      <w:pPr>
        <w:rPr>
          <w:rFonts w:ascii="Times New Roman" w:hAnsi="Times New Roman" w:cs="Times New Roman"/>
          <w:bCs/>
          <w:color w:val="292526"/>
          <w:sz w:val="24"/>
          <w:szCs w:val="24"/>
        </w:rPr>
      </w:pPr>
    </w:p>
    <w:p w14:paraId="5362BE2B" w14:textId="77777777" w:rsidR="00BD7D59" w:rsidRDefault="00BD7D59" w:rsidP="002B7122">
      <w:pPr>
        <w:rPr>
          <w:rFonts w:ascii="Times New Roman" w:hAnsi="Times New Roman" w:cs="Times New Roman"/>
          <w:bCs/>
          <w:color w:val="292526"/>
          <w:sz w:val="24"/>
          <w:szCs w:val="24"/>
        </w:rPr>
      </w:pPr>
    </w:p>
    <w:p w14:paraId="0E266578" w14:textId="77777777" w:rsidR="00BD7D59" w:rsidRDefault="00BD7D59" w:rsidP="002B7122">
      <w:pPr>
        <w:rPr>
          <w:rFonts w:ascii="Times New Roman" w:hAnsi="Times New Roman" w:cs="Times New Roman"/>
          <w:bCs/>
          <w:color w:val="292526"/>
          <w:sz w:val="24"/>
          <w:szCs w:val="24"/>
        </w:rPr>
      </w:pPr>
    </w:p>
    <w:p w14:paraId="720F6B02" w14:textId="77777777" w:rsidR="00BD7D59" w:rsidRDefault="00BD7D59" w:rsidP="002B7122">
      <w:pPr>
        <w:rPr>
          <w:rFonts w:ascii="Times New Roman" w:hAnsi="Times New Roman" w:cs="Times New Roman"/>
          <w:bCs/>
          <w:color w:val="292526"/>
          <w:sz w:val="24"/>
          <w:szCs w:val="24"/>
        </w:rPr>
      </w:pPr>
    </w:p>
    <w:p w14:paraId="54891154" w14:textId="77777777" w:rsidR="00BD7D59" w:rsidRDefault="00BD7D59" w:rsidP="002B7122">
      <w:pPr>
        <w:rPr>
          <w:rFonts w:ascii="Times New Roman" w:hAnsi="Times New Roman" w:cs="Times New Roman"/>
          <w:bCs/>
          <w:color w:val="292526"/>
          <w:sz w:val="24"/>
          <w:szCs w:val="24"/>
        </w:rPr>
      </w:pPr>
    </w:p>
    <w:p w14:paraId="296AA90C" w14:textId="77777777" w:rsidR="00BD7D59" w:rsidRDefault="00BD7D59" w:rsidP="002B7122">
      <w:pPr>
        <w:rPr>
          <w:rFonts w:ascii="Times New Roman" w:hAnsi="Times New Roman" w:cs="Times New Roman"/>
          <w:bCs/>
          <w:color w:val="292526"/>
          <w:sz w:val="24"/>
          <w:szCs w:val="24"/>
        </w:rPr>
      </w:pPr>
    </w:p>
    <w:p w14:paraId="7BE3E98D" w14:textId="77777777" w:rsidR="00BD7D59" w:rsidRDefault="00BD7D59" w:rsidP="002B7122">
      <w:pPr>
        <w:rPr>
          <w:rFonts w:ascii="Times New Roman" w:hAnsi="Times New Roman" w:cs="Times New Roman"/>
          <w:bCs/>
          <w:color w:val="292526"/>
          <w:sz w:val="24"/>
          <w:szCs w:val="24"/>
        </w:rPr>
      </w:pPr>
    </w:p>
    <w:p w14:paraId="7183CF44" w14:textId="77777777" w:rsidR="00BD7D59" w:rsidRDefault="00BD7D59" w:rsidP="002B7122">
      <w:pPr>
        <w:rPr>
          <w:rFonts w:ascii="Times New Roman" w:hAnsi="Times New Roman" w:cs="Times New Roman"/>
          <w:bCs/>
          <w:color w:val="292526"/>
          <w:sz w:val="24"/>
          <w:szCs w:val="24"/>
        </w:rPr>
      </w:pPr>
    </w:p>
    <w:p w14:paraId="68B34615" w14:textId="77777777" w:rsidR="00BD7D59" w:rsidRDefault="00BD7D59" w:rsidP="002B7122">
      <w:pPr>
        <w:rPr>
          <w:rFonts w:ascii="Times New Roman" w:hAnsi="Times New Roman" w:cs="Times New Roman"/>
          <w:bCs/>
          <w:color w:val="292526"/>
          <w:sz w:val="24"/>
          <w:szCs w:val="24"/>
        </w:rPr>
      </w:pPr>
    </w:p>
    <w:p w14:paraId="40948080" w14:textId="77777777" w:rsidR="00BD7D59" w:rsidRDefault="00BD7D59" w:rsidP="002B7122">
      <w:pPr>
        <w:rPr>
          <w:rFonts w:ascii="Times New Roman" w:hAnsi="Times New Roman" w:cs="Times New Roman"/>
          <w:bCs/>
          <w:color w:val="292526"/>
          <w:sz w:val="24"/>
          <w:szCs w:val="24"/>
        </w:rPr>
      </w:pPr>
    </w:p>
    <w:p w14:paraId="1C12856B" w14:textId="77777777" w:rsidR="00BD7D59" w:rsidRDefault="00BD7D59" w:rsidP="002B7122">
      <w:pPr>
        <w:rPr>
          <w:rFonts w:ascii="Times New Roman" w:hAnsi="Times New Roman" w:cs="Times New Roman"/>
          <w:bCs/>
          <w:color w:val="292526"/>
          <w:sz w:val="24"/>
          <w:szCs w:val="24"/>
        </w:rPr>
      </w:pPr>
    </w:p>
    <w:p w14:paraId="0D952853" w14:textId="77777777" w:rsidR="00BD7D59" w:rsidRDefault="00BD7D59" w:rsidP="002B7122">
      <w:pPr>
        <w:rPr>
          <w:rFonts w:ascii="Times New Roman" w:hAnsi="Times New Roman" w:cs="Times New Roman"/>
          <w:bCs/>
          <w:color w:val="292526"/>
          <w:sz w:val="24"/>
          <w:szCs w:val="24"/>
        </w:rPr>
      </w:pPr>
    </w:p>
    <w:p w14:paraId="2E38B273" w14:textId="77777777" w:rsidR="001D17C9" w:rsidRDefault="001D17C9" w:rsidP="002B7122">
      <w:pPr>
        <w:rPr>
          <w:rFonts w:ascii="Times New Roman" w:hAnsi="Times New Roman" w:cs="Times New Roman"/>
          <w:bCs/>
          <w:color w:val="292526"/>
          <w:sz w:val="24"/>
          <w:szCs w:val="24"/>
        </w:rPr>
      </w:pPr>
    </w:p>
    <w:p w14:paraId="5022A564" w14:textId="77777777" w:rsidR="001D17C9" w:rsidRDefault="001D17C9" w:rsidP="002B7122">
      <w:pPr>
        <w:rPr>
          <w:rFonts w:ascii="Times New Roman" w:hAnsi="Times New Roman" w:cs="Times New Roman"/>
          <w:bCs/>
          <w:color w:val="292526"/>
          <w:sz w:val="24"/>
          <w:szCs w:val="24"/>
        </w:rPr>
      </w:pPr>
    </w:p>
    <w:p w14:paraId="5C2FCF55" w14:textId="77777777" w:rsidR="00BD7D59" w:rsidRDefault="00BD7D59" w:rsidP="002B7122">
      <w:pPr>
        <w:rPr>
          <w:rFonts w:ascii="Times New Roman" w:hAnsi="Times New Roman" w:cs="Times New Roman"/>
          <w:bCs/>
          <w:color w:val="292526"/>
          <w:sz w:val="24"/>
          <w:szCs w:val="24"/>
        </w:rPr>
      </w:pPr>
      <w:r>
        <w:rPr>
          <w:rFonts w:ascii="Times New Roman" w:hAnsi="Times New Roman" w:cs="Times New Roman"/>
          <w:bCs/>
          <w:color w:val="292526"/>
          <w:sz w:val="24"/>
          <w:szCs w:val="24"/>
        </w:rPr>
        <w:t xml:space="preserve">Zpracovala: Jana Fusková, </w:t>
      </w:r>
      <w:proofErr w:type="spellStart"/>
      <w:r>
        <w:rPr>
          <w:rFonts w:ascii="Times New Roman" w:hAnsi="Times New Roman" w:cs="Times New Roman"/>
          <w:bCs/>
          <w:color w:val="292526"/>
          <w:sz w:val="24"/>
          <w:szCs w:val="24"/>
        </w:rPr>
        <w:t>DiS</w:t>
      </w:r>
      <w:proofErr w:type="spellEnd"/>
      <w:r>
        <w:rPr>
          <w:rFonts w:ascii="Times New Roman" w:hAnsi="Times New Roman" w:cs="Times New Roman"/>
          <w:bCs/>
          <w:color w:val="292526"/>
          <w:sz w:val="24"/>
          <w:szCs w:val="24"/>
        </w:rPr>
        <w:t>.</w:t>
      </w:r>
    </w:p>
    <w:p w14:paraId="3131E033" w14:textId="77777777" w:rsidR="00BD7D59" w:rsidRPr="001F6D7C" w:rsidRDefault="00BD7D59" w:rsidP="002B7122">
      <w:pPr>
        <w:rPr>
          <w:rFonts w:ascii="Times New Roman" w:hAnsi="Times New Roman" w:cs="Times New Roman"/>
          <w:bCs/>
          <w:color w:val="292526"/>
          <w:sz w:val="24"/>
          <w:szCs w:val="24"/>
        </w:rPr>
      </w:pPr>
      <w:r>
        <w:rPr>
          <w:rFonts w:ascii="Times New Roman" w:hAnsi="Times New Roman" w:cs="Times New Roman"/>
          <w:bCs/>
          <w:color w:val="292526"/>
          <w:sz w:val="24"/>
          <w:szCs w:val="24"/>
        </w:rPr>
        <w:t xml:space="preserve">Schválila: Mgr. Milena Tománková, </w:t>
      </w:r>
      <w:proofErr w:type="spellStart"/>
      <w:r>
        <w:rPr>
          <w:rFonts w:ascii="Times New Roman" w:hAnsi="Times New Roman" w:cs="Times New Roman"/>
          <w:bCs/>
          <w:color w:val="292526"/>
          <w:sz w:val="24"/>
          <w:szCs w:val="24"/>
        </w:rPr>
        <w:t>DiS</w:t>
      </w:r>
      <w:proofErr w:type="spellEnd"/>
      <w:r>
        <w:rPr>
          <w:rFonts w:ascii="Times New Roman" w:hAnsi="Times New Roman" w:cs="Times New Roman"/>
          <w:bCs/>
          <w:color w:val="292526"/>
          <w:sz w:val="24"/>
          <w:szCs w:val="24"/>
        </w:rPr>
        <w:t>., ředitelka Charity Slavičín</w:t>
      </w:r>
    </w:p>
    <w:sectPr w:rsidR="00BD7D59" w:rsidRPr="001F6D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9AAC" w14:textId="77777777" w:rsidR="00D5293C" w:rsidRDefault="00D5293C">
      <w:pPr>
        <w:spacing w:after="0" w:line="240" w:lineRule="auto"/>
      </w:pPr>
      <w:r>
        <w:separator/>
      </w:r>
    </w:p>
  </w:endnote>
  <w:endnote w:type="continuationSeparator" w:id="0">
    <w:p w14:paraId="11260D86" w14:textId="77777777" w:rsidR="00D5293C" w:rsidRDefault="00D5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319533"/>
      <w:docPartObj>
        <w:docPartGallery w:val="Page Numbers (Bottom of Page)"/>
        <w:docPartUnique/>
      </w:docPartObj>
    </w:sdtPr>
    <w:sdtEndPr/>
    <w:sdtContent>
      <w:p w14:paraId="20712112" w14:textId="77777777" w:rsidR="00B3194A" w:rsidRDefault="003137ED">
        <w:pPr>
          <w:pStyle w:val="Zpat"/>
          <w:jc w:val="center"/>
        </w:pPr>
        <w:r>
          <w:fldChar w:fldCharType="begin"/>
        </w:r>
        <w:r>
          <w:instrText>PAGE   \* MERGEFORMAT</w:instrText>
        </w:r>
        <w:r>
          <w:fldChar w:fldCharType="separate"/>
        </w:r>
        <w:r>
          <w:rPr>
            <w:noProof/>
          </w:rPr>
          <w:t>8</w:t>
        </w:r>
        <w:r>
          <w:fldChar w:fldCharType="end"/>
        </w:r>
      </w:p>
    </w:sdtContent>
  </w:sdt>
  <w:p w14:paraId="2F0E80B0" w14:textId="77777777" w:rsidR="00B3194A" w:rsidRDefault="00CD6C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BBF1" w14:textId="77777777" w:rsidR="00D5293C" w:rsidRDefault="00D5293C">
      <w:pPr>
        <w:spacing w:after="0" w:line="240" w:lineRule="auto"/>
      </w:pPr>
      <w:r>
        <w:separator/>
      </w:r>
    </w:p>
  </w:footnote>
  <w:footnote w:type="continuationSeparator" w:id="0">
    <w:p w14:paraId="246A8563" w14:textId="77777777" w:rsidR="00D5293C" w:rsidRDefault="00D5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5F48"/>
    <w:multiLevelType w:val="hybridMultilevel"/>
    <w:tmpl w:val="1674E5F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F57B90"/>
    <w:multiLevelType w:val="hybridMultilevel"/>
    <w:tmpl w:val="1D2221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03E2BC6"/>
    <w:multiLevelType w:val="hybridMultilevel"/>
    <w:tmpl w:val="F14A6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E02ED4"/>
    <w:multiLevelType w:val="hybridMultilevel"/>
    <w:tmpl w:val="668A58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133A65"/>
    <w:multiLevelType w:val="hybridMultilevel"/>
    <w:tmpl w:val="16ECC7C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4B310C"/>
    <w:multiLevelType w:val="hybridMultilevel"/>
    <w:tmpl w:val="CF72F7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D913AF"/>
    <w:multiLevelType w:val="hybridMultilevel"/>
    <w:tmpl w:val="2BD2A1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E934A56"/>
    <w:multiLevelType w:val="hybridMultilevel"/>
    <w:tmpl w:val="FA901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85325F"/>
    <w:multiLevelType w:val="hybridMultilevel"/>
    <w:tmpl w:val="49DA9F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570050E6"/>
    <w:multiLevelType w:val="hybridMultilevel"/>
    <w:tmpl w:val="8B769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24423C"/>
    <w:multiLevelType w:val="hybridMultilevel"/>
    <w:tmpl w:val="848A0B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C253E2"/>
    <w:multiLevelType w:val="hybridMultilevel"/>
    <w:tmpl w:val="797884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7C15D0"/>
    <w:multiLevelType w:val="hybridMultilevel"/>
    <w:tmpl w:val="181AF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61635F"/>
    <w:multiLevelType w:val="hybridMultilevel"/>
    <w:tmpl w:val="F5FE9D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4A823D2"/>
    <w:multiLevelType w:val="hybridMultilevel"/>
    <w:tmpl w:val="EA820F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08019D"/>
    <w:multiLevelType w:val="hybridMultilevel"/>
    <w:tmpl w:val="B204D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7107DE7"/>
    <w:multiLevelType w:val="hybridMultilevel"/>
    <w:tmpl w:val="49440AEC"/>
    <w:lvl w:ilvl="0" w:tplc="EA5ED72C">
      <w:start w:val="5"/>
      <w:numFmt w:val="bullet"/>
      <w:lvlText w:val="-"/>
      <w:lvlJc w:val="left"/>
      <w:pPr>
        <w:ind w:left="720" w:hanging="360"/>
      </w:pPr>
      <w:rPr>
        <w:rFonts w:ascii="Times New Roman" w:eastAsiaTheme="minorHAnsi" w:hAnsi="Times New Roman" w:cs="Times New Roman"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0"/>
  </w:num>
  <w:num w:numId="5">
    <w:abstractNumId w:val="4"/>
  </w:num>
  <w:num w:numId="6">
    <w:abstractNumId w:val="6"/>
  </w:num>
  <w:num w:numId="7">
    <w:abstractNumId w:val="1"/>
  </w:num>
  <w:num w:numId="8">
    <w:abstractNumId w:val="2"/>
  </w:num>
  <w:num w:numId="9">
    <w:abstractNumId w:val="3"/>
  </w:num>
  <w:num w:numId="10">
    <w:abstractNumId w:val="14"/>
  </w:num>
  <w:num w:numId="11">
    <w:abstractNumId w:val="9"/>
  </w:num>
  <w:num w:numId="12">
    <w:abstractNumId w:val="11"/>
  </w:num>
  <w:num w:numId="13">
    <w:abstractNumId w:val="13"/>
  </w:num>
  <w:num w:numId="14">
    <w:abstractNumId w:val="15"/>
  </w:num>
  <w:num w:numId="15">
    <w:abstractNumId w:val="10"/>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8F"/>
    <w:rsid w:val="000A0033"/>
    <w:rsid w:val="000D62F5"/>
    <w:rsid w:val="000F1DB0"/>
    <w:rsid w:val="001168EB"/>
    <w:rsid w:val="001A6640"/>
    <w:rsid w:val="001D17C9"/>
    <w:rsid w:val="001D29FB"/>
    <w:rsid w:val="001F6D7C"/>
    <w:rsid w:val="002175DB"/>
    <w:rsid w:val="0023415C"/>
    <w:rsid w:val="00240CA8"/>
    <w:rsid w:val="002B7122"/>
    <w:rsid w:val="003137ED"/>
    <w:rsid w:val="00317B8B"/>
    <w:rsid w:val="003840B5"/>
    <w:rsid w:val="005068A0"/>
    <w:rsid w:val="0054132D"/>
    <w:rsid w:val="00541590"/>
    <w:rsid w:val="00575D8C"/>
    <w:rsid w:val="005B1141"/>
    <w:rsid w:val="00600EFB"/>
    <w:rsid w:val="00657A30"/>
    <w:rsid w:val="006B7249"/>
    <w:rsid w:val="006D12C0"/>
    <w:rsid w:val="007E3FAA"/>
    <w:rsid w:val="00837ED8"/>
    <w:rsid w:val="0084176D"/>
    <w:rsid w:val="009206D2"/>
    <w:rsid w:val="00921B61"/>
    <w:rsid w:val="00943A62"/>
    <w:rsid w:val="009F68A9"/>
    <w:rsid w:val="00AA5FF6"/>
    <w:rsid w:val="00AB7DA3"/>
    <w:rsid w:val="00BC128F"/>
    <w:rsid w:val="00BD7D59"/>
    <w:rsid w:val="00CD6CCF"/>
    <w:rsid w:val="00D14735"/>
    <w:rsid w:val="00D20E68"/>
    <w:rsid w:val="00D42E42"/>
    <w:rsid w:val="00D5293C"/>
    <w:rsid w:val="00DD0122"/>
    <w:rsid w:val="00E52958"/>
    <w:rsid w:val="00E85104"/>
    <w:rsid w:val="00E96A4E"/>
    <w:rsid w:val="00EB18AC"/>
    <w:rsid w:val="00EB358E"/>
    <w:rsid w:val="00F05743"/>
    <w:rsid w:val="00F07E33"/>
    <w:rsid w:val="00F71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59AD"/>
  <w15:chartTrackingRefBased/>
  <w15:docId w15:val="{96DFB421-347B-4FCC-A510-AEC2188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128F"/>
  </w:style>
  <w:style w:type="paragraph" w:styleId="Nadpis1">
    <w:name w:val="heading 1"/>
    <w:basedOn w:val="Normln"/>
    <w:next w:val="Normln"/>
    <w:link w:val="Nadpis1Char"/>
    <w:qFormat/>
    <w:rsid w:val="00BC128F"/>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
    <w:semiHidden/>
    <w:unhideWhenUsed/>
    <w:qFormat/>
    <w:rsid w:val="00BC12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C128F"/>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semiHidden/>
    <w:rsid w:val="00BC128F"/>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Standardnpsmoodstavce"/>
    <w:rsid w:val="00BC128F"/>
  </w:style>
  <w:style w:type="paragraph" w:styleId="Zpat">
    <w:name w:val="footer"/>
    <w:basedOn w:val="Normln"/>
    <w:link w:val="ZpatChar"/>
    <w:uiPriority w:val="99"/>
    <w:unhideWhenUsed/>
    <w:rsid w:val="00BC128F"/>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28F"/>
  </w:style>
  <w:style w:type="paragraph" w:styleId="Odstavecseseznamem">
    <w:name w:val="List Paragraph"/>
    <w:basedOn w:val="Normln"/>
    <w:uiPriority w:val="34"/>
    <w:qFormat/>
    <w:rsid w:val="00BC128F"/>
    <w:pPr>
      <w:ind w:left="720"/>
      <w:contextualSpacing/>
    </w:pPr>
  </w:style>
  <w:style w:type="paragraph" w:customStyle="1" w:styleId="Default">
    <w:name w:val="Default"/>
    <w:rsid w:val="00BC128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Hypertextovodkaz">
    <w:name w:val="Hyperlink"/>
    <w:uiPriority w:val="99"/>
    <w:rsid w:val="00BC128F"/>
    <w:rPr>
      <w:color w:val="0000FF"/>
      <w:u w:val="single"/>
    </w:rPr>
  </w:style>
  <w:style w:type="paragraph" w:styleId="Textbubliny">
    <w:name w:val="Balloon Text"/>
    <w:basedOn w:val="Normln"/>
    <w:link w:val="TextbublinyChar"/>
    <w:uiPriority w:val="99"/>
    <w:semiHidden/>
    <w:unhideWhenUsed/>
    <w:rsid w:val="00BD7D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D59"/>
    <w:rPr>
      <w:rFonts w:ascii="Segoe UI" w:hAnsi="Segoe UI" w:cs="Segoe UI"/>
      <w:sz w:val="18"/>
      <w:szCs w:val="18"/>
    </w:rPr>
  </w:style>
  <w:style w:type="character" w:styleId="Nevyeenzmnka">
    <w:name w:val="Unresolved Mention"/>
    <w:basedOn w:val="Standardnpsmoodstavce"/>
    <w:uiPriority w:val="99"/>
    <w:semiHidden/>
    <w:unhideWhenUsed/>
    <w:rsid w:val="00240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2601</Words>
  <Characters>15350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Terapka</dc:creator>
  <cp:keywords/>
  <dc:description/>
  <cp:lastModifiedBy>Magda Zubková</cp:lastModifiedBy>
  <cp:revision>2</cp:revision>
  <cp:lastPrinted>2025-03-05T09:56:00Z</cp:lastPrinted>
  <dcterms:created xsi:type="dcterms:W3CDTF">2025-04-02T08:46:00Z</dcterms:created>
  <dcterms:modified xsi:type="dcterms:W3CDTF">2025-04-02T08:46:00Z</dcterms:modified>
</cp:coreProperties>
</file>